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3F22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  <w:lang w:eastAsia="zh-CN"/>
        </w:rPr>
        <w:t>附件2</w:t>
      </w:r>
    </w:p>
    <w:p w14:paraId="2A001538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  <w:lang w:eastAsia="zh-CN"/>
        </w:rPr>
      </w:pPr>
    </w:p>
    <w:p w14:paraId="0AAE9BBE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21AF0D71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593EA861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0AB89C93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7B2506CE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00D8A17A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基础级智能工厂项目申报书</w:t>
      </w:r>
    </w:p>
    <w:p w14:paraId="3951E43C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4473B0DA">
      <w:pPr>
        <w:rPr>
          <w:rFonts w:hint="default" w:eastAsia="黑体"/>
          <w:color w:val="000000"/>
        </w:rPr>
      </w:pPr>
    </w:p>
    <w:p w14:paraId="792BF6B8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项目名称：</w:t>
      </w:r>
    </w:p>
    <w:p w14:paraId="5FE130C7">
      <w:pPr>
        <w:pStyle w:val="7"/>
        <w:rPr>
          <w:rFonts w:hint="default" w:ascii="Times New Roman" w:hAnsi="Times New Roman"/>
          <w:color w:val="000000"/>
        </w:rPr>
      </w:pPr>
    </w:p>
    <w:p w14:paraId="24B06435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申报单位：</w:t>
      </w:r>
    </w:p>
    <w:p w14:paraId="710A8B1A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（盖章）</w:t>
      </w:r>
    </w:p>
    <w:p w14:paraId="01826872">
      <w:pPr>
        <w:jc w:val="left"/>
        <w:rPr>
          <w:rFonts w:hint="default" w:eastAsia="黑体"/>
          <w:color w:val="000000"/>
          <w:sz w:val="24"/>
          <w:szCs w:val="16"/>
        </w:rPr>
      </w:pPr>
    </w:p>
    <w:p w14:paraId="1FA78CDF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1AE7611D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推荐单位：                     </w:t>
      </w:r>
    </w:p>
    <w:p w14:paraId="71B6D9F9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（盖章）                        </w:t>
      </w:r>
    </w:p>
    <w:p w14:paraId="656DE71E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448685CF">
      <w:pPr>
        <w:rPr>
          <w:rFonts w:hint="default"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</w:rPr>
        <w:t>申报日期：      2026年    月    日</w:t>
      </w:r>
    </w:p>
    <w:p w14:paraId="582F26F4">
      <w:pPr>
        <w:spacing w:after="93" w:afterLines="30"/>
        <w:rPr>
          <w:rFonts w:hint="default" w:eastAsia="黑体"/>
          <w:b/>
          <w:color w:val="000000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A2F7930">
      <w:pPr>
        <w:snapToGrid w:val="0"/>
        <w:spacing w:line="360" w:lineRule="auto"/>
        <w:rPr>
          <w:rFonts w:hint="default" w:eastAsia="黑体"/>
          <w:bCs/>
          <w:snapToGrid w:val="0"/>
          <w:color w:val="000000"/>
          <w:spacing w:val="2"/>
        </w:rPr>
      </w:pPr>
      <w:r>
        <w:rPr>
          <w:rFonts w:eastAsia="黑体"/>
          <w:bCs/>
          <w:color w:val="000000"/>
        </w:rPr>
        <w:t>一、申报主体和基础级智能工厂基本信息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407"/>
        <w:gridCol w:w="120"/>
        <w:gridCol w:w="535"/>
        <w:gridCol w:w="564"/>
        <w:gridCol w:w="1054"/>
        <w:gridCol w:w="546"/>
        <w:gridCol w:w="1088"/>
        <w:gridCol w:w="257"/>
        <w:gridCol w:w="414"/>
      </w:tblGrid>
      <w:tr w14:paraId="4F4A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1"/>
            <w:vAlign w:val="center"/>
          </w:tcPr>
          <w:p w14:paraId="20C1882F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  <w:t>（一）申报主体基本信息</w:t>
            </w:r>
          </w:p>
        </w:tc>
      </w:tr>
      <w:tr w14:paraId="249B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40A4A60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10"/>
            <w:vAlign w:val="center"/>
          </w:tcPr>
          <w:p w14:paraId="18B43981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9B4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0939C74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 w14:paraId="5D308FC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vAlign w:val="center"/>
          </w:tcPr>
          <w:p w14:paraId="7537B7CF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4B277F9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 w14:paraId="7154DC1D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3"/>
            <w:vAlign w:val="center"/>
          </w:tcPr>
          <w:p w14:paraId="45F285BF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226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vAlign w:val="center"/>
          </w:tcPr>
          <w:p w14:paraId="457C894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10"/>
            <w:vAlign w:val="center"/>
          </w:tcPr>
          <w:p w14:paraId="50CC0F7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□民营企业     □三资企业</w:t>
            </w:r>
          </w:p>
        </w:tc>
      </w:tr>
      <w:tr w14:paraId="560C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vAlign w:val="center"/>
          </w:tcPr>
          <w:p w14:paraId="542CE36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0"/>
            </w:r>
          </w:p>
        </w:tc>
        <w:tc>
          <w:tcPr>
            <w:tcW w:w="6479" w:type="dxa"/>
            <w:gridSpan w:val="10"/>
            <w:vAlign w:val="center"/>
          </w:tcPr>
          <w:p w14:paraId="223A6CE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 w14:paraId="5311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1232E6B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021" w:type="dxa"/>
            <w:gridSpan w:val="3"/>
            <w:vAlign w:val="center"/>
          </w:tcPr>
          <w:p w14:paraId="3920EC1C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行业门类（系统中下拉选择）</w:t>
            </w:r>
          </w:p>
        </w:tc>
        <w:tc>
          <w:tcPr>
            <w:tcW w:w="2153" w:type="dxa"/>
            <w:gridSpan w:val="3"/>
            <w:vAlign w:val="center"/>
          </w:tcPr>
          <w:p w14:paraId="0D11AD41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行业大类（系统中下拉选择）</w:t>
            </w:r>
          </w:p>
        </w:tc>
        <w:tc>
          <w:tcPr>
            <w:tcW w:w="2305" w:type="dxa"/>
            <w:gridSpan w:val="4"/>
            <w:vAlign w:val="center"/>
          </w:tcPr>
          <w:p w14:paraId="704689B9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行业中类（系统中下拉选择）</w:t>
            </w:r>
          </w:p>
        </w:tc>
      </w:tr>
      <w:tr w14:paraId="0108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4B69C03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10"/>
            <w:vAlign w:val="center"/>
          </w:tcPr>
          <w:p w14:paraId="55E854D2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35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6F24909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 w14:paraId="0B95DB1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4" w:type="dxa"/>
            <w:vAlign w:val="center"/>
          </w:tcPr>
          <w:p w14:paraId="03D61D2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00DB069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C26034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 w14:paraId="60339E7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CA0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vAlign w:val="center"/>
          </w:tcPr>
          <w:p w14:paraId="0746882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 w14:paraId="33E116D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4AE3554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98F859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 w14:paraId="0AF1535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02B8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B9AFDB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61E437C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4"/>
            <w:vAlign w:val="center"/>
          </w:tcPr>
          <w:p w14:paraId="3FAE497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4F17F9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3"/>
            <w:vAlign w:val="center"/>
          </w:tcPr>
          <w:p w14:paraId="76332D1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1ABC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2EF02D2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7EAC8D5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26" w:type="dxa"/>
            <w:gridSpan w:val="4"/>
            <w:vAlign w:val="center"/>
          </w:tcPr>
          <w:p w14:paraId="5172A51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C04212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3"/>
            <w:vAlign w:val="center"/>
          </w:tcPr>
          <w:p w14:paraId="0E93AD7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B49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90E356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3"/>
            <w:vAlign w:val="center"/>
          </w:tcPr>
          <w:p w14:paraId="6B5B2CA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153" w:type="dxa"/>
            <w:gridSpan w:val="3"/>
            <w:vAlign w:val="center"/>
          </w:tcPr>
          <w:p w14:paraId="48BF68B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2024年</w:t>
            </w:r>
          </w:p>
        </w:tc>
        <w:tc>
          <w:tcPr>
            <w:tcW w:w="2305" w:type="dxa"/>
            <w:gridSpan w:val="4"/>
            <w:vAlign w:val="center"/>
          </w:tcPr>
          <w:p w14:paraId="7C10FF9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2025年</w:t>
            </w:r>
          </w:p>
        </w:tc>
      </w:tr>
      <w:tr w14:paraId="17B1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3D05892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 w14:paraId="745F197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3"/>
            <w:vAlign w:val="center"/>
          </w:tcPr>
          <w:p w14:paraId="50C0F1E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07AA59B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2D7E99D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1C5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0E47D11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3"/>
            <w:vAlign w:val="center"/>
          </w:tcPr>
          <w:p w14:paraId="5827AD9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015D0F9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72B740B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A8C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70BFAA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3"/>
            <w:vAlign w:val="center"/>
          </w:tcPr>
          <w:p w14:paraId="63123DB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37DAE3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528A417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1BE7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42B1246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3"/>
            <w:vAlign w:val="center"/>
          </w:tcPr>
          <w:p w14:paraId="3413DE8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21AE1A3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6D6B574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706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4A5C481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是否为国家智能制造相关项目</w:t>
            </w:r>
          </w:p>
        </w:tc>
        <w:tc>
          <w:tcPr>
            <w:tcW w:w="6479" w:type="dxa"/>
            <w:gridSpan w:val="10"/>
            <w:vAlign w:val="center"/>
          </w:tcPr>
          <w:p w14:paraId="19DAF69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4D20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51F7FF5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是否为国家智能制造标杆企业</w:t>
            </w:r>
          </w:p>
        </w:tc>
        <w:tc>
          <w:tcPr>
            <w:tcW w:w="6479" w:type="dxa"/>
            <w:gridSpan w:val="10"/>
            <w:vAlign w:val="center"/>
          </w:tcPr>
          <w:p w14:paraId="3D71B565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4F71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6E4AF824">
            <w:pPr>
              <w:snapToGrid w:val="0"/>
              <w:jc w:val="center"/>
              <w:rPr>
                <w:rFonts w:hint="default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是否为国家5G工厂等相关新技术应用类工厂</w:t>
            </w:r>
          </w:p>
        </w:tc>
        <w:tc>
          <w:tcPr>
            <w:tcW w:w="6479" w:type="dxa"/>
            <w:gridSpan w:val="10"/>
            <w:vAlign w:val="center"/>
          </w:tcPr>
          <w:p w14:paraId="29D86C0A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5D25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6D7420D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是否为省级智能制造相关项目</w:t>
            </w:r>
          </w:p>
        </w:tc>
        <w:tc>
          <w:tcPr>
            <w:tcW w:w="6479" w:type="dxa"/>
            <w:gridSpan w:val="10"/>
            <w:vAlign w:val="center"/>
          </w:tcPr>
          <w:p w14:paraId="4AD949CB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7066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restart"/>
            <w:vAlign w:val="center"/>
          </w:tcPr>
          <w:p w14:paraId="46EA054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8"/>
            <w:vAlign w:val="center"/>
          </w:tcPr>
          <w:p w14:paraId="0B3D15C1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 w14:paraId="41345DC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（上传评估证明材料）评估分数：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14:paraId="0C1E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continue"/>
            <w:vAlign w:val="center"/>
          </w:tcPr>
          <w:p w14:paraId="5229E56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8"/>
            <w:vAlign w:val="center"/>
          </w:tcPr>
          <w:p w14:paraId="2B86CEE6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 w14:paraId="6A2A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Align w:val="center"/>
          </w:tcPr>
          <w:p w14:paraId="4A48A00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企业近三年是否发生较大及以上安全环保事故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578" w:type="dxa"/>
            <w:gridSpan w:val="8"/>
            <w:vAlign w:val="center"/>
          </w:tcPr>
          <w:p w14:paraId="747789C4">
            <w:pPr>
              <w:pStyle w:val="7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 w14:paraId="274F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817" w:type="dxa"/>
            <w:vAlign w:val="center"/>
          </w:tcPr>
          <w:p w14:paraId="13275AE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 w14:paraId="4CBBB6E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 w14:paraId="08E81BF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7517B2A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0"/>
          </w:tcPr>
          <w:p w14:paraId="1FC00453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7C596B19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2B1E664A">
            <w:pPr>
              <w:snapToGrid w:val="0"/>
              <w:ind w:firstLine="456" w:firstLineChars="200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（发展历程、主营业务、市场份额等方面基本情况，不超过500字。）</w:t>
            </w:r>
          </w:p>
          <w:p w14:paraId="26F9A538">
            <w:pPr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084A35BD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5A3B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1"/>
            <w:vAlign w:val="center"/>
          </w:tcPr>
          <w:p w14:paraId="6432675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（二）基础级智能工厂基本信息</w:t>
            </w:r>
          </w:p>
        </w:tc>
      </w:tr>
      <w:tr w14:paraId="49A6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5EE6B2A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基础级智能工厂具体名称</w:t>
            </w:r>
          </w:p>
        </w:tc>
        <w:tc>
          <w:tcPr>
            <w:tcW w:w="6479" w:type="dxa"/>
            <w:gridSpan w:val="10"/>
            <w:vAlign w:val="center"/>
          </w:tcPr>
          <w:p w14:paraId="6C1A9CF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EB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vAlign w:val="center"/>
          </w:tcPr>
          <w:p w14:paraId="77C0949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6479" w:type="dxa"/>
            <w:gridSpan w:val="10"/>
            <w:vAlign w:val="center"/>
          </w:tcPr>
          <w:p w14:paraId="321455CC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 w14:paraId="15C7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vAlign w:val="center"/>
          </w:tcPr>
          <w:p w14:paraId="2AA4733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建设起止日期</w:t>
            </w:r>
          </w:p>
        </w:tc>
        <w:tc>
          <w:tcPr>
            <w:tcW w:w="6479" w:type="dxa"/>
            <w:gridSpan w:val="10"/>
            <w:vAlign w:val="center"/>
          </w:tcPr>
          <w:p w14:paraId="58E4D9E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3FD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41A7133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建设总投资</w:t>
            </w:r>
          </w:p>
          <w:p w14:paraId="139D972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10"/>
            <w:vAlign w:val="center"/>
          </w:tcPr>
          <w:p w14:paraId="15099CA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2438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817" w:type="dxa"/>
            <w:vAlign w:val="center"/>
          </w:tcPr>
          <w:p w14:paraId="1C8D2CA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 w14:paraId="1114B5B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 w14:paraId="55F4F66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06E64C7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0"/>
          </w:tcPr>
          <w:p w14:paraId="6ACDE8D6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  <w:p w14:paraId="0C5E4DE4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（对项目当前智能化建设情况和成效进行简要描述，不超过500字。）</w:t>
            </w:r>
          </w:p>
          <w:p w14:paraId="4B34DF19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8FC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vAlign w:val="center"/>
          </w:tcPr>
          <w:p w14:paraId="4CB69E7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 w14:paraId="26BABAE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 w14:paraId="0CE8905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 w14:paraId="02B2001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 w14:paraId="20DA1FF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 w14:paraId="6984398E">
            <w:pPr>
              <w:snapToGrid w:val="0"/>
              <w:jc w:val="center"/>
              <w:rPr>
                <w:rFonts w:hint="default"/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 w14:paraId="6AB9FD3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 w14:paraId="76295F5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 w14:paraId="5F6E055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2556" w:type="dxa"/>
            <w:gridSpan w:val="4"/>
            <w:vAlign w:val="center"/>
          </w:tcPr>
          <w:p w14:paraId="24A6392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*关键设备数控化率</w:t>
            </w:r>
          </w:p>
        </w:tc>
        <w:tc>
          <w:tcPr>
            <w:tcW w:w="564" w:type="dxa"/>
            <w:vAlign w:val="center"/>
          </w:tcPr>
          <w:p w14:paraId="134A3FF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D22EC5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*关键设备联网率</w:t>
            </w:r>
          </w:p>
        </w:tc>
        <w:tc>
          <w:tcPr>
            <w:tcW w:w="414" w:type="dxa"/>
            <w:vAlign w:val="center"/>
          </w:tcPr>
          <w:p w14:paraId="4E375DB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F4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2ED58197">
            <w:pPr>
              <w:snapToGrid w:val="0"/>
              <w:jc w:val="center"/>
              <w:rPr>
                <w:rStyle w:val="17"/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12F196B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*全员劳动生产率</w:t>
            </w:r>
          </w:p>
        </w:tc>
        <w:tc>
          <w:tcPr>
            <w:tcW w:w="564" w:type="dxa"/>
            <w:vAlign w:val="center"/>
          </w:tcPr>
          <w:p w14:paraId="576429E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97F65E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*生产效率</w:t>
            </w:r>
          </w:p>
        </w:tc>
        <w:tc>
          <w:tcPr>
            <w:tcW w:w="414" w:type="dxa"/>
            <w:vAlign w:val="center"/>
          </w:tcPr>
          <w:p w14:paraId="2E8A950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61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5229BE8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1B5750C3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*资源综合利用率</w:t>
            </w:r>
          </w:p>
        </w:tc>
        <w:tc>
          <w:tcPr>
            <w:tcW w:w="564" w:type="dxa"/>
            <w:vAlign w:val="center"/>
          </w:tcPr>
          <w:p w14:paraId="78B5FBD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2A65966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*产品研制周期  </w:t>
            </w:r>
          </w:p>
        </w:tc>
        <w:tc>
          <w:tcPr>
            <w:tcW w:w="414" w:type="dxa"/>
            <w:vAlign w:val="center"/>
          </w:tcPr>
          <w:p w14:paraId="02AA693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D0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24BBB95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0706D5A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*运营成本</w:t>
            </w:r>
          </w:p>
        </w:tc>
        <w:tc>
          <w:tcPr>
            <w:tcW w:w="564" w:type="dxa"/>
            <w:vAlign w:val="center"/>
          </w:tcPr>
          <w:p w14:paraId="2183E32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5C9169C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*产品不良品率</w:t>
            </w:r>
          </w:p>
        </w:tc>
        <w:tc>
          <w:tcPr>
            <w:tcW w:w="414" w:type="dxa"/>
            <w:vAlign w:val="center"/>
          </w:tcPr>
          <w:p w14:paraId="30F8961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CE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4A7809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75FA4CF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*人均销售额</w:t>
            </w:r>
          </w:p>
        </w:tc>
        <w:tc>
          <w:tcPr>
            <w:tcW w:w="564" w:type="dxa"/>
            <w:vAlign w:val="center"/>
          </w:tcPr>
          <w:p w14:paraId="21C09FC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17537E12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*设备综合利用率</w:t>
            </w:r>
          </w:p>
        </w:tc>
        <w:tc>
          <w:tcPr>
            <w:tcW w:w="414" w:type="dxa"/>
            <w:vAlign w:val="center"/>
          </w:tcPr>
          <w:p w14:paraId="639069F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35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1D3585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08F6302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库存周转率</w:t>
            </w:r>
          </w:p>
        </w:tc>
        <w:tc>
          <w:tcPr>
            <w:tcW w:w="564" w:type="dxa"/>
            <w:vAlign w:val="center"/>
          </w:tcPr>
          <w:p w14:paraId="3190E92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0C2BDB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供应商准时交付率</w:t>
            </w:r>
          </w:p>
        </w:tc>
        <w:tc>
          <w:tcPr>
            <w:tcW w:w="414" w:type="dxa"/>
            <w:vAlign w:val="center"/>
          </w:tcPr>
          <w:p w14:paraId="63D0AE5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BC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7E86E97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BE8DB9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*订单准时达成率</w:t>
            </w:r>
          </w:p>
        </w:tc>
        <w:tc>
          <w:tcPr>
            <w:tcW w:w="564" w:type="dxa"/>
            <w:vAlign w:val="center"/>
          </w:tcPr>
          <w:p w14:paraId="1912950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739276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先进过程控制投用率</w:t>
            </w:r>
          </w:p>
        </w:tc>
        <w:tc>
          <w:tcPr>
            <w:tcW w:w="414" w:type="dxa"/>
            <w:vAlign w:val="center"/>
          </w:tcPr>
          <w:p w14:paraId="16388A8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EF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54E61D6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143153F1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*单位产值综合能耗</w:t>
            </w:r>
          </w:p>
        </w:tc>
        <w:tc>
          <w:tcPr>
            <w:tcW w:w="564" w:type="dxa"/>
            <w:vAlign w:val="center"/>
          </w:tcPr>
          <w:p w14:paraId="30D09E0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24CCDC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单位产值碳排放量</w:t>
            </w:r>
          </w:p>
        </w:tc>
        <w:tc>
          <w:tcPr>
            <w:tcW w:w="414" w:type="dxa"/>
            <w:vAlign w:val="center"/>
          </w:tcPr>
          <w:p w14:paraId="67E4EA3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70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D59977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723DDAA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一般固废综合利用率</w:t>
            </w:r>
          </w:p>
        </w:tc>
        <w:tc>
          <w:tcPr>
            <w:tcW w:w="564" w:type="dxa"/>
            <w:vAlign w:val="center"/>
          </w:tcPr>
          <w:p w14:paraId="5867CCC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1B8234A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水资源重复利用率</w:t>
            </w:r>
          </w:p>
        </w:tc>
        <w:tc>
          <w:tcPr>
            <w:tcW w:w="414" w:type="dxa"/>
            <w:vAlign w:val="center"/>
          </w:tcPr>
          <w:p w14:paraId="368F678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2F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8B6FD5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7D54E122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先进制造模式/解决方案面向供应链上下游复制推广的企业数量</w:t>
            </w:r>
          </w:p>
        </w:tc>
        <w:tc>
          <w:tcPr>
            <w:tcW w:w="564" w:type="dxa"/>
            <w:vAlign w:val="center"/>
          </w:tcPr>
          <w:p w14:paraId="0FBD75A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BF8F7EC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*应用人工智能技术场景比例</w:t>
            </w:r>
          </w:p>
        </w:tc>
        <w:tc>
          <w:tcPr>
            <w:tcW w:w="414" w:type="dxa"/>
            <w:vAlign w:val="center"/>
          </w:tcPr>
          <w:p w14:paraId="226474C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</w:tr>
      <w:tr w14:paraId="6ED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87A96A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 w14:paraId="5C3DDA48">
            <w:pPr>
              <w:snapToGrid w:val="0"/>
              <w:jc w:val="left"/>
              <w:rPr>
                <w:rFonts w:hint="default"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（其他成效指标）</w:t>
            </w:r>
          </w:p>
        </w:tc>
      </w:tr>
      <w:tr w14:paraId="1DA8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902F17B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EC8CDF9"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物流成本（万元）</w:t>
            </w:r>
          </w:p>
        </w:tc>
        <w:tc>
          <w:tcPr>
            <w:tcW w:w="564" w:type="dxa"/>
            <w:vAlign w:val="center"/>
          </w:tcPr>
          <w:p w14:paraId="05B85529">
            <w:pPr>
              <w:snapToGrid w:val="0"/>
              <w:jc w:val="left"/>
              <w:rPr>
                <w:rFonts w:hint="default" w:eastAsia="仿宋_GB2312"/>
                <w:sz w:val="22"/>
                <w:szCs w:val="22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1F949150"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订单配送周期（%）</w:t>
            </w:r>
          </w:p>
        </w:tc>
        <w:tc>
          <w:tcPr>
            <w:tcW w:w="671" w:type="dxa"/>
            <w:gridSpan w:val="2"/>
            <w:vAlign w:val="center"/>
          </w:tcPr>
          <w:p w14:paraId="62F975AC"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</w:p>
        </w:tc>
      </w:tr>
      <w:tr w14:paraId="3393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vMerge w:val="continue"/>
            <w:vAlign w:val="center"/>
          </w:tcPr>
          <w:p w14:paraId="15D58E22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 w14:paraId="76F6DE7B">
            <w:pPr>
              <w:snapToGrid w:val="0"/>
              <w:jc w:val="left"/>
              <w:rPr>
                <w:rFonts w:hint="default" w:eastAsia="仿宋_GB2312"/>
                <w:sz w:val="22"/>
                <w:szCs w:val="22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（其他成效指标）</w:t>
            </w:r>
          </w:p>
        </w:tc>
      </w:tr>
      <w:tr w14:paraId="0678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817" w:type="dxa"/>
            <w:vAlign w:val="center"/>
          </w:tcPr>
          <w:p w14:paraId="0F2CBA5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真实性</w:t>
            </w:r>
          </w:p>
          <w:p w14:paraId="6922F28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6479" w:type="dxa"/>
            <w:gridSpan w:val="10"/>
          </w:tcPr>
          <w:p w14:paraId="675819E9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298C7563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 w14:paraId="3ACE4BF0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13E43613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1002A857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C011A9D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法定代表人签章：              </w:t>
            </w:r>
          </w:p>
          <w:p w14:paraId="2F07D6A6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11014447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公          章：              </w:t>
            </w:r>
          </w:p>
          <w:p w14:paraId="299D6DFE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2F3FB227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年     月    日               </w:t>
            </w:r>
          </w:p>
        </w:tc>
      </w:tr>
    </w:tbl>
    <w:p w14:paraId="453A351A">
      <w:pPr>
        <w:pStyle w:val="7"/>
        <w:rPr>
          <w:rFonts w:hint="default" w:ascii="Times New Roman" w:hAnsi="Times New Roman"/>
          <w:color w:val="000000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BE9F38D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二、项目总体情况</w:t>
      </w:r>
    </w:p>
    <w:p w14:paraId="29B41936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仿宋_GB2312"/>
          <w:bCs/>
          <w:color w:val="000000"/>
        </w:rPr>
        <w:t>（包括项目实施背景、基础条件、总体实施架构和总体建设情况等。）</w:t>
      </w:r>
    </w:p>
    <w:p w14:paraId="21386A85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三、场景化建设情况</w:t>
      </w:r>
    </w:p>
    <w:p w14:paraId="0CD49F95">
      <w:pPr>
        <w:ind w:firstLine="616" w:firstLineChars="200"/>
        <w:rPr>
          <w:rFonts w:hint="default" w:ascii="仿宋_GB2312" w:hAnsi="仿宋_GB2312" w:eastAsia="仿宋_GB2312" w:cs="仿宋_GB2312"/>
        </w:rPr>
      </w:pPr>
      <w:r>
        <w:rPr>
          <w:rFonts w:eastAsia="仿宋_GB2312"/>
          <w:bCs/>
          <w:color w:val="000000"/>
        </w:rPr>
        <w:t>（申报主体应参考《智能工厂梯度培育要素条件》</w:t>
      </w:r>
      <w:r>
        <w:rPr>
          <w:rFonts w:eastAsia="仿宋_GB2312"/>
          <w:color w:val="070707"/>
        </w:rPr>
        <w:t>《智能制造典型场景参考指引（2025年版）》，</w:t>
      </w:r>
      <w:r>
        <w:rPr>
          <w:rFonts w:eastAsia="仿宋_GB2312"/>
          <w:bCs/>
          <w:color w:val="000000"/>
        </w:rPr>
        <w:t>根据实际情况归纳提炼形成场景实例名称、建设方案等内容，并按照附1至附2进行详细描述。基础级</w:t>
      </w:r>
      <w:r>
        <w:rPr>
          <w:rFonts w:ascii="仿宋_GB2312" w:hAnsi="仿宋_GB2312" w:eastAsia="仿宋_GB2312" w:cs="仿宋_GB2312"/>
        </w:rPr>
        <w:t>智能工厂建设原则上需覆盖上述2个方面并不少于</w:t>
      </w:r>
      <w:r>
        <w:rPr>
          <w:rFonts w:ascii="仿宋_GB2312" w:hAnsi="仿宋_GB2312" w:eastAsia="仿宋_GB2312" w:cs="仿宋_GB2312"/>
          <w:bCs/>
          <w:color w:val="000000"/>
        </w:rPr>
        <w:t>场景参考指引中</w:t>
      </w:r>
      <w:r>
        <w:rPr>
          <w:rFonts w:ascii="仿宋_GB2312" w:hAnsi="仿宋_GB2312" w:eastAsia="仿宋_GB2312" w:cs="仿宋_GB2312"/>
        </w:rPr>
        <w:t>2个环节4个场景，</w:t>
      </w:r>
      <w:r>
        <w:rPr>
          <w:rFonts w:ascii="仿宋_GB2312" w:hAnsi="仿宋_GB2312" w:eastAsia="仿宋_GB2312" w:cs="仿宋_GB2312"/>
          <w:color w:val="000000"/>
        </w:rPr>
        <w:t>鼓励申报主体填写新的环节或场景，开展多环节模式创新。</w:t>
      </w:r>
      <w:r>
        <w:rPr>
          <w:rFonts w:ascii="仿宋_GB2312" w:hAnsi="仿宋_GB2312" w:eastAsia="仿宋_GB2312" w:cs="仿宋_GB2312"/>
        </w:rPr>
        <w:t>）</w:t>
      </w:r>
    </w:p>
    <w:p w14:paraId="0A200577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四、项目的先进性与特色</w:t>
      </w:r>
    </w:p>
    <w:p w14:paraId="5C246333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（此部分重点阐述项目技术水平的先进性，目标产品的先进性和市场前景，项目的特色和亮点等。）</w:t>
      </w:r>
    </w:p>
    <w:p w14:paraId="16EAC47C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五、项目实施成效</w:t>
      </w:r>
    </w:p>
    <w:p w14:paraId="29B0D548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 w14:paraId="7B4751BB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六、后续实施计划</w:t>
      </w:r>
    </w:p>
    <w:p w14:paraId="053200C2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（一）预期目标</w:t>
      </w:r>
    </w:p>
    <w:p w14:paraId="4D172E8E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（二）下一步建设主要内容和实施计划（含融资需求）</w:t>
      </w:r>
    </w:p>
    <w:p w14:paraId="2AA62B6F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（三）成长性分析</w:t>
      </w:r>
    </w:p>
    <w:p w14:paraId="1182DC05">
      <w:pPr>
        <w:ind w:firstLine="616" w:firstLineChars="200"/>
        <w:rPr>
          <w:rFonts w:hint="default" w:eastAsia="黑体"/>
          <w:bCs/>
          <w:color w:val="000000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楷体_GB2312"/>
          <w:bCs/>
          <w:color w:val="000000"/>
        </w:rPr>
        <w:t>（四）推广应用计划</w:t>
      </w:r>
    </w:p>
    <w:p w14:paraId="4AACF7F3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附1</w:t>
      </w:r>
    </w:p>
    <w:p w14:paraId="34BD383D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每个场景实例描述</w:t>
      </w:r>
    </w:p>
    <w:tbl>
      <w:tblPr>
        <w:tblStyle w:val="11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7087"/>
      </w:tblGrid>
      <w:tr w14:paraId="3988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 w14:paraId="4984AC4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7087" w:type="dxa"/>
            <w:vAlign w:val="center"/>
          </w:tcPr>
          <w:p w14:paraId="4725E05E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 w14:paraId="0E2E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686" w:type="dxa"/>
            <w:vAlign w:val="center"/>
          </w:tcPr>
          <w:p w14:paraId="3FF4512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7087" w:type="dxa"/>
            <w:vAlign w:val="center"/>
          </w:tcPr>
          <w:p w14:paraId="3E6EFFE0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 w14:paraId="25DC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 w14:paraId="42FA999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7087" w:type="dxa"/>
            <w:vAlign w:val="center"/>
          </w:tcPr>
          <w:p w14:paraId="05BBCE1E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 w14:paraId="2A9E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 w14:paraId="5B446A7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7087" w:type="dxa"/>
            <w:vAlign w:val="center"/>
          </w:tcPr>
          <w:p w14:paraId="0252934D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066C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 w14:paraId="139B52E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7087" w:type="dxa"/>
            <w:vAlign w:val="center"/>
          </w:tcPr>
          <w:p w14:paraId="0E4ACEF4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31B7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6" w:type="dxa"/>
            <w:vAlign w:val="center"/>
          </w:tcPr>
          <w:p w14:paraId="5840451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字以内，可配图）</w:t>
            </w:r>
          </w:p>
        </w:tc>
        <w:tc>
          <w:tcPr>
            <w:tcW w:w="7087" w:type="dxa"/>
            <w:vAlign w:val="center"/>
          </w:tcPr>
          <w:p w14:paraId="1F760A91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8"/>
                <w:rFonts w:hint="eastAsia" w:eastAsia="仿宋_GB2312"/>
                <w:lang w:bidi="ar"/>
              </w:rPr>
              <w:t>+</w:t>
            </w:r>
            <w:r>
              <w:rPr>
                <w:rStyle w:val="24"/>
                <w:rFonts w:hint="eastAsia" w:hAnsi="宋体"/>
                <w:lang w:bidi="ar"/>
              </w:rPr>
              <w:t>多台机器人组成柔性加工单元。</w:t>
            </w:r>
          </w:p>
        </w:tc>
      </w:tr>
      <w:tr w14:paraId="2241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6" w:type="dxa"/>
            <w:vAlign w:val="center"/>
          </w:tcPr>
          <w:p w14:paraId="04573E4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 w14:paraId="4AB9D7F0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3929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686" w:type="dxa"/>
            <w:vAlign w:val="center"/>
          </w:tcPr>
          <w:p w14:paraId="5CB1AF4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</w:t>
            </w:r>
            <w:r>
              <w:rPr>
                <w:rStyle w:val="27"/>
                <w:rFonts w:hint="eastAsia" w:eastAsia="仿宋_GB2312"/>
                <w:lang w:bidi="ar"/>
              </w:rPr>
              <w:t>500</w:t>
            </w:r>
            <w:r>
              <w:rPr>
                <w:rStyle w:val="25"/>
                <w:rFonts w:hint="default" w:hAnsi="宋体"/>
                <w:lang w:bidi="ar"/>
              </w:rPr>
              <w:t>字以内，可以配图）</w:t>
            </w:r>
          </w:p>
        </w:tc>
        <w:tc>
          <w:tcPr>
            <w:tcW w:w="7087" w:type="dxa"/>
            <w:vAlign w:val="center"/>
          </w:tcPr>
          <w:p w14:paraId="2C4D14EE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</w:t>
            </w:r>
          </w:p>
        </w:tc>
      </w:tr>
      <w:tr w14:paraId="77B6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6" w:type="dxa"/>
            <w:vAlign w:val="center"/>
          </w:tcPr>
          <w:p w14:paraId="50A3F4D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保障要素（如人、管理机制、组织标准、培训等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087" w:type="dxa"/>
            <w:vAlign w:val="center"/>
          </w:tcPr>
          <w:p w14:paraId="3DA0E5C4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编制集团发动机壳体加工标准</w:t>
            </w:r>
            <w:r>
              <w:rPr>
                <w:rStyle w:val="24"/>
                <w:rFonts w:hint="eastAsia" w:hAnsi="宋体"/>
                <w:lang w:bidi="ar"/>
              </w:rPr>
              <w:t>，并进行标准宣贯。</w:t>
            </w:r>
          </w:p>
        </w:tc>
      </w:tr>
      <w:tr w14:paraId="611C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686" w:type="dxa"/>
            <w:vAlign w:val="center"/>
          </w:tcPr>
          <w:p w14:paraId="6DD5412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已</w:t>
            </w:r>
            <w:r>
              <w:rPr>
                <w:rStyle w:val="25"/>
                <w:rFonts w:hint="default" w:hAnsi="宋体"/>
                <w:lang w:bidi="ar"/>
              </w:rPr>
              <w:t>实施成效（最好通过量化指标描述，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 w14:paraId="7B84E5E4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4"/>
                <w:rFonts w:hint="eastAsia" w:hAnsi="宋体"/>
                <w:lang w:bidi="ar"/>
              </w:rPr>
              <w:t>，目前操作人员已从</w:t>
            </w:r>
            <w:r>
              <w:rPr>
                <w:rStyle w:val="28"/>
                <w:rFonts w:hint="eastAsia" w:eastAsia="仿宋_GB2312"/>
                <w:lang w:bidi="ar"/>
              </w:rPr>
              <w:t>5</w:t>
            </w:r>
            <w:r>
              <w:rPr>
                <w:rStyle w:val="24"/>
                <w:rFonts w:hint="eastAsia" w:hAnsi="宋体"/>
                <w:lang w:bidi="ar"/>
              </w:rPr>
              <w:t>人减少至</w:t>
            </w:r>
            <w:r>
              <w:rPr>
                <w:rStyle w:val="28"/>
                <w:rFonts w:hint="eastAsia" w:eastAsia="仿宋_GB2312"/>
                <w:lang w:bidi="ar"/>
              </w:rPr>
              <w:t>2</w:t>
            </w:r>
            <w:r>
              <w:rPr>
                <w:rStyle w:val="24"/>
                <w:rFonts w:hint="eastAsia" w:hAnsi="宋体"/>
                <w:lang w:bidi="ar"/>
              </w:rPr>
              <w:t>人，加工效率提升了</w:t>
            </w:r>
            <w:r>
              <w:rPr>
                <w:rStyle w:val="28"/>
                <w:rFonts w:hint="eastAsia" w:eastAsia="仿宋_GB2312"/>
                <w:lang w:bidi="ar"/>
              </w:rPr>
              <w:t>30%</w:t>
            </w:r>
            <w:r>
              <w:rPr>
                <w:rStyle w:val="24"/>
                <w:rFonts w:hint="eastAsia" w:hAnsi="宋体"/>
                <w:lang w:bidi="ar"/>
              </w:rPr>
              <w:t>，产品不良品率降低了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485F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6" w:type="dxa"/>
            <w:vAlign w:val="center"/>
          </w:tcPr>
          <w:p w14:paraId="4231F11E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其他（如对于其他车间、工厂的带动效应等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087" w:type="dxa"/>
            <w:vAlign w:val="center"/>
          </w:tcPr>
          <w:p w14:paraId="7C94AB6C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进行智能化改造后，整个工厂的产能提升</w:t>
            </w:r>
            <w:r>
              <w:rPr>
                <w:rStyle w:val="24"/>
                <w:rFonts w:hint="eastAsia" w:hAnsi="宋体"/>
                <w:lang w:bidi="ar"/>
              </w:rPr>
              <w:t>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，经济效益明显。</w:t>
            </w:r>
          </w:p>
        </w:tc>
      </w:tr>
      <w:tr w14:paraId="583B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686" w:type="dxa"/>
            <w:vAlign w:val="center"/>
          </w:tcPr>
          <w:p w14:paraId="58E0E76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经济性和可推广性（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 w14:paraId="7B5FB796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该场景实例总计花费</w:t>
            </w:r>
            <w:r>
              <w:rPr>
                <w:rStyle w:val="28"/>
                <w:rFonts w:hint="eastAsia" w:eastAsia="仿宋_GB2312"/>
                <w:lang w:bidi="ar"/>
              </w:rPr>
              <w:t>500</w:t>
            </w:r>
            <w:r>
              <w:rPr>
                <w:rStyle w:val="24"/>
                <w:rFonts w:hint="eastAsia" w:hAnsi="宋体"/>
                <w:lang w:bidi="ar"/>
              </w:rPr>
              <w:t>万元，但每年为公司节省超过</w:t>
            </w:r>
            <w:r>
              <w:rPr>
                <w:rStyle w:val="28"/>
                <w:rFonts w:hint="eastAsia" w:eastAsia="仿宋_GB2312"/>
                <w:lang w:bidi="ar"/>
              </w:rPr>
              <w:t>200</w:t>
            </w:r>
            <w:r>
              <w:rPr>
                <w:rStyle w:val="24"/>
                <w:rFonts w:hint="eastAsia" w:hAnsi="宋体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 w14:paraId="45BD3C38">
      <w:pPr>
        <w:spacing w:after="156" w:afterLines="50"/>
        <w:ind w:firstLine="616" w:firstLineChars="200"/>
        <w:rPr>
          <w:rFonts w:hint="default" w:eastAsia="黑体"/>
          <w:bCs/>
          <w:color w:val="000000"/>
        </w:rPr>
        <w:sectPr>
          <w:headerReference r:id="rId11" w:type="default"/>
          <w:pgSz w:w="11906" w:h="16838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 w14:paraId="493C1F5B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附2</w:t>
      </w:r>
    </w:p>
    <w:p w14:paraId="49F5FD4C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每个场景实例采用的关键装备、软件、工艺、技术情况</w:t>
      </w:r>
    </w:p>
    <w:tbl>
      <w:tblPr>
        <w:tblStyle w:val="11"/>
        <w:tblW w:w="12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916"/>
        <w:gridCol w:w="1844"/>
        <w:gridCol w:w="1680"/>
      </w:tblGrid>
      <w:tr w14:paraId="60E1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2" w:type="dxa"/>
            <w:gridSpan w:val="4"/>
            <w:vAlign w:val="center"/>
          </w:tcPr>
          <w:p w14:paraId="79778BE0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 w14:paraId="74C5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2" w:type="dxa"/>
            <w:vAlign w:val="center"/>
          </w:tcPr>
          <w:p w14:paraId="4FE56CDA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关键装备种类</w:t>
            </w:r>
          </w:p>
        </w:tc>
        <w:tc>
          <w:tcPr>
            <w:tcW w:w="916" w:type="dxa"/>
            <w:vAlign w:val="center"/>
          </w:tcPr>
          <w:p w14:paraId="584A71CC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2627EE2C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47759C65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6809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2F9785C6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916" w:type="dxa"/>
            <w:vAlign w:val="center"/>
          </w:tcPr>
          <w:p w14:paraId="547C5665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FEC7665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DA2CF22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</w:tc>
      </w:tr>
      <w:tr w14:paraId="657E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0BEFAC66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关键软件种类</w:t>
            </w:r>
          </w:p>
        </w:tc>
        <w:tc>
          <w:tcPr>
            <w:tcW w:w="916" w:type="dxa"/>
            <w:vAlign w:val="center"/>
          </w:tcPr>
          <w:p w14:paraId="3489E4C0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221F4680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47B0C326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2760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21E8152C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16" w:type="dxa"/>
            <w:vAlign w:val="center"/>
          </w:tcPr>
          <w:p w14:paraId="7E816ADB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B9143F0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C5FDFB5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9C3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25D75C0A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4440" w:type="dxa"/>
            <w:gridSpan w:val="3"/>
            <w:vAlign w:val="center"/>
          </w:tcPr>
          <w:p w14:paraId="06C8B72F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3AE4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15B08692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5331B9D6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516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5B98AFB7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4440" w:type="dxa"/>
            <w:gridSpan w:val="3"/>
            <w:vAlign w:val="center"/>
          </w:tcPr>
          <w:p w14:paraId="330E5529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5C54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7ED201CD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71BF58BF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6E4C2FB4">
      <w:pPr>
        <w:rPr>
          <w:rFonts w:hint="default"/>
          <w:color w:val="000000"/>
        </w:rPr>
        <w:sectPr>
          <w:headerReference r:id="rId12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538BC87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附件3</w:t>
      </w:r>
    </w:p>
    <w:p w14:paraId="495F9F4B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</w:rPr>
      </w:pPr>
    </w:p>
    <w:p w14:paraId="5B5FA413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00EF7C06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4A6EE7AF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5D107F7E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0DFC2F3A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22941B5B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先进级智能工厂项目申报书</w:t>
      </w:r>
    </w:p>
    <w:p w14:paraId="47AB7FE7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0A0E33A2">
      <w:pPr>
        <w:rPr>
          <w:rFonts w:hint="default" w:eastAsia="黑体"/>
          <w:color w:val="000000"/>
        </w:rPr>
      </w:pPr>
    </w:p>
    <w:p w14:paraId="58B47DE1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项目名称：</w:t>
      </w:r>
    </w:p>
    <w:p w14:paraId="0AF489D7">
      <w:pPr>
        <w:pStyle w:val="7"/>
        <w:rPr>
          <w:rFonts w:hint="default" w:ascii="Times New Roman" w:hAnsi="Times New Roman"/>
          <w:color w:val="000000"/>
        </w:rPr>
      </w:pPr>
    </w:p>
    <w:p w14:paraId="7EB01804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申报单位：</w:t>
      </w:r>
    </w:p>
    <w:p w14:paraId="7695871F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（盖章）</w:t>
      </w:r>
    </w:p>
    <w:p w14:paraId="40919E97">
      <w:pPr>
        <w:jc w:val="left"/>
        <w:rPr>
          <w:rFonts w:hint="default" w:eastAsia="黑体"/>
          <w:color w:val="000000"/>
          <w:sz w:val="24"/>
          <w:szCs w:val="16"/>
        </w:rPr>
      </w:pPr>
    </w:p>
    <w:p w14:paraId="520E0508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5A12B6EB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推荐单位：                     </w:t>
      </w:r>
    </w:p>
    <w:p w14:paraId="70E1C853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（盖章）                        </w:t>
      </w:r>
    </w:p>
    <w:p w14:paraId="4547CEB4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365BB417">
      <w:pPr>
        <w:rPr>
          <w:rFonts w:hint="default"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</w:rPr>
        <w:t>申报日期：      2026年    月    日</w:t>
      </w:r>
    </w:p>
    <w:p w14:paraId="15CFC5A6">
      <w:pPr>
        <w:spacing w:after="93" w:afterLines="30"/>
        <w:rPr>
          <w:rFonts w:hint="default" w:eastAsia="黑体"/>
          <w:b/>
          <w:color w:val="000000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C45F07C">
      <w:pPr>
        <w:snapToGrid w:val="0"/>
        <w:spacing w:line="360" w:lineRule="auto"/>
        <w:rPr>
          <w:rFonts w:hint="default" w:eastAsia="黑体"/>
          <w:bCs/>
          <w:snapToGrid w:val="0"/>
          <w:color w:val="000000"/>
          <w:spacing w:val="2"/>
        </w:rPr>
      </w:pPr>
      <w:r>
        <w:rPr>
          <w:rFonts w:eastAsia="黑体"/>
          <w:bCs/>
          <w:color w:val="000000"/>
        </w:rPr>
        <w:t>一、申报主体和先进级智能工厂基本信息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407"/>
        <w:gridCol w:w="120"/>
        <w:gridCol w:w="535"/>
        <w:gridCol w:w="564"/>
        <w:gridCol w:w="1054"/>
        <w:gridCol w:w="546"/>
        <w:gridCol w:w="1345"/>
        <w:gridCol w:w="414"/>
      </w:tblGrid>
      <w:tr w14:paraId="093F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vAlign w:val="center"/>
          </w:tcPr>
          <w:p w14:paraId="4DC19DD2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  <w:t>（一）申报主体基本信息</w:t>
            </w:r>
          </w:p>
        </w:tc>
      </w:tr>
      <w:tr w14:paraId="7A89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5AC42A6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9"/>
            <w:vAlign w:val="center"/>
          </w:tcPr>
          <w:p w14:paraId="77B9AE0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47D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1258277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 w14:paraId="3F0773D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vAlign w:val="center"/>
          </w:tcPr>
          <w:p w14:paraId="4A566E0B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CEAE7E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 w14:paraId="63CE624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 w14:paraId="24F3783B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B3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vAlign w:val="center"/>
          </w:tcPr>
          <w:p w14:paraId="0E34032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9"/>
            <w:vAlign w:val="center"/>
          </w:tcPr>
          <w:p w14:paraId="17B6F2E8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□民营企业     □三资企业</w:t>
            </w:r>
          </w:p>
        </w:tc>
      </w:tr>
      <w:tr w14:paraId="17A1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vAlign w:val="center"/>
          </w:tcPr>
          <w:p w14:paraId="3AC3B54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6479" w:type="dxa"/>
            <w:gridSpan w:val="9"/>
            <w:vAlign w:val="center"/>
          </w:tcPr>
          <w:p w14:paraId="78393AE2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 w14:paraId="65B8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47C3BE4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5"/>
            </w:r>
          </w:p>
        </w:tc>
        <w:tc>
          <w:tcPr>
            <w:tcW w:w="2021" w:type="dxa"/>
            <w:gridSpan w:val="3"/>
            <w:vAlign w:val="center"/>
          </w:tcPr>
          <w:p w14:paraId="28E56777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行业门类（系统中下拉选择）</w:t>
            </w:r>
          </w:p>
        </w:tc>
        <w:tc>
          <w:tcPr>
            <w:tcW w:w="2153" w:type="dxa"/>
            <w:gridSpan w:val="3"/>
            <w:vAlign w:val="center"/>
          </w:tcPr>
          <w:p w14:paraId="6254A176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行业大类（系统中下拉选择）</w:t>
            </w:r>
          </w:p>
        </w:tc>
        <w:tc>
          <w:tcPr>
            <w:tcW w:w="2305" w:type="dxa"/>
            <w:gridSpan w:val="3"/>
            <w:vAlign w:val="center"/>
          </w:tcPr>
          <w:p w14:paraId="679991B7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行业中类（系统中下拉选择）</w:t>
            </w:r>
          </w:p>
        </w:tc>
      </w:tr>
      <w:tr w14:paraId="3260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49C02A0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9"/>
            <w:vAlign w:val="center"/>
          </w:tcPr>
          <w:p w14:paraId="5DCD5957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17E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212F5A4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 w14:paraId="0633E0C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4" w:type="dxa"/>
            <w:vAlign w:val="center"/>
          </w:tcPr>
          <w:p w14:paraId="79193EF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5459B3C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0B8E56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4209BF1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5472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vAlign w:val="center"/>
          </w:tcPr>
          <w:p w14:paraId="3211CC8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 w14:paraId="5AE57B9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7E82065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FB39D1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01726FE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16B3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5E9F579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3A44975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4"/>
            <w:vAlign w:val="center"/>
          </w:tcPr>
          <w:p w14:paraId="2B4E700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77EAF4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vAlign w:val="center"/>
          </w:tcPr>
          <w:p w14:paraId="6A16E5C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FA2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B8F7DF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01C2C5E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26" w:type="dxa"/>
            <w:gridSpan w:val="4"/>
            <w:vAlign w:val="center"/>
          </w:tcPr>
          <w:p w14:paraId="5101DF7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01BC9A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vAlign w:val="center"/>
          </w:tcPr>
          <w:p w14:paraId="5970F5D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12E6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30EDC5E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3"/>
            <w:vAlign w:val="center"/>
          </w:tcPr>
          <w:p w14:paraId="6FC904B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153" w:type="dxa"/>
            <w:gridSpan w:val="3"/>
            <w:vAlign w:val="center"/>
          </w:tcPr>
          <w:p w14:paraId="4AE9295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2024年</w:t>
            </w:r>
          </w:p>
        </w:tc>
        <w:tc>
          <w:tcPr>
            <w:tcW w:w="2305" w:type="dxa"/>
            <w:gridSpan w:val="3"/>
            <w:vAlign w:val="center"/>
          </w:tcPr>
          <w:p w14:paraId="2E4E601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2025年</w:t>
            </w:r>
          </w:p>
        </w:tc>
      </w:tr>
      <w:tr w14:paraId="3386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16A9096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 w14:paraId="3F61CEF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3"/>
            <w:vAlign w:val="center"/>
          </w:tcPr>
          <w:p w14:paraId="327DE3B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730EE61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6049757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8C8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7150D4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3"/>
            <w:vAlign w:val="center"/>
          </w:tcPr>
          <w:p w14:paraId="39D24DE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0B5BE98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149364F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2396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FC0D31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3"/>
            <w:vAlign w:val="center"/>
          </w:tcPr>
          <w:p w14:paraId="0BBD879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1B8BA84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5F36543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306B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6302920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3"/>
            <w:vAlign w:val="center"/>
          </w:tcPr>
          <w:p w14:paraId="68F21FD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3FC88C9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5C8E465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F8A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14C1EA0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是否为国家智能制造相关项目</w:t>
            </w:r>
          </w:p>
        </w:tc>
        <w:tc>
          <w:tcPr>
            <w:tcW w:w="6479" w:type="dxa"/>
            <w:gridSpan w:val="9"/>
            <w:vAlign w:val="center"/>
          </w:tcPr>
          <w:p w14:paraId="32B8C1D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51DF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2B10D9C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是否为国家智能制造标杆企业</w:t>
            </w:r>
          </w:p>
        </w:tc>
        <w:tc>
          <w:tcPr>
            <w:tcW w:w="6479" w:type="dxa"/>
            <w:gridSpan w:val="9"/>
            <w:vAlign w:val="center"/>
          </w:tcPr>
          <w:p w14:paraId="773AF397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738D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66B507B6">
            <w:pPr>
              <w:snapToGrid w:val="0"/>
              <w:jc w:val="center"/>
              <w:rPr>
                <w:rFonts w:hint="default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是否为国家5G工厂等相关新技术应用类工厂</w:t>
            </w:r>
          </w:p>
        </w:tc>
        <w:tc>
          <w:tcPr>
            <w:tcW w:w="6479" w:type="dxa"/>
            <w:gridSpan w:val="9"/>
            <w:vAlign w:val="center"/>
          </w:tcPr>
          <w:p w14:paraId="55F6D3A0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6961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60A744B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是否为省级智能制造相关项目</w:t>
            </w:r>
          </w:p>
        </w:tc>
        <w:tc>
          <w:tcPr>
            <w:tcW w:w="6479" w:type="dxa"/>
            <w:gridSpan w:val="9"/>
            <w:vAlign w:val="center"/>
          </w:tcPr>
          <w:p w14:paraId="05C7C38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6EB8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restart"/>
            <w:vAlign w:val="center"/>
          </w:tcPr>
          <w:p w14:paraId="06B6C90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7"/>
            <w:vAlign w:val="center"/>
          </w:tcPr>
          <w:p w14:paraId="51144558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 w14:paraId="1782B1F7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（上传评估证明材料）评估分数：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14:paraId="10CF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continue"/>
            <w:vAlign w:val="center"/>
          </w:tcPr>
          <w:p w14:paraId="53D16C9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7"/>
            <w:vAlign w:val="center"/>
          </w:tcPr>
          <w:p w14:paraId="15393742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 w14:paraId="6964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Align w:val="center"/>
          </w:tcPr>
          <w:p w14:paraId="76ACD35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企业近三年是否发生较大及以上安全环保事故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6"/>
            </w:r>
          </w:p>
        </w:tc>
        <w:tc>
          <w:tcPr>
            <w:tcW w:w="4578" w:type="dxa"/>
            <w:gridSpan w:val="7"/>
            <w:vAlign w:val="center"/>
          </w:tcPr>
          <w:p w14:paraId="08F5E26F">
            <w:pPr>
              <w:pStyle w:val="7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 w14:paraId="3830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817" w:type="dxa"/>
            <w:vAlign w:val="center"/>
          </w:tcPr>
          <w:p w14:paraId="612AB7C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 w14:paraId="67859D9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 w14:paraId="0E0CD24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00F507A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9"/>
          </w:tcPr>
          <w:p w14:paraId="79E75198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B444117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F0D16DC">
            <w:pPr>
              <w:snapToGrid w:val="0"/>
              <w:ind w:firstLine="456" w:firstLineChars="200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（发展历程、主营业务、市场份额等方面基本情况，不超过500字。）</w:t>
            </w:r>
          </w:p>
          <w:p w14:paraId="18DABE27">
            <w:pPr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1FE1F66B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670C926C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12461009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96B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vAlign w:val="center"/>
          </w:tcPr>
          <w:p w14:paraId="21B5A2E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（二）先进级智能工厂基本信息</w:t>
            </w:r>
          </w:p>
        </w:tc>
      </w:tr>
      <w:tr w14:paraId="3A0F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3378C28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先进级智能工厂具体名称</w:t>
            </w:r>
          </w:p>
        </w:tc>
        <w:tc>
          <w:tcPr>
            <w:tcW w:w="6479" w:type="dxa"/>
            <w:gridSpan w:val="9"/>
            <w:vAlign w:val="center"/>
          </w:tcPr>
          <w:p w14:paraId="54D187A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4A8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vAlign w:val="center"/>
          </w:tcPr>
          <w:p w14:paraId="52FADE1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6479" w:type="dxa"/>
            <w:gridSpan w:val="9"/>
            <w:vAlign w:val="center"/>
          </w:tcPr>
          <w:p w14:paraId="16D9E355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 w14:paraId="07C5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vAlign w:val="center"/>
          </w:tcPr>
          <w:p w14:paraId="77A77E6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智能工厂总集成方案供应商名称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7"/>
            </w:r>
            <w:r>
              <w:rPr>
                <w:rFonts w:eastAsia="仿宋_GB2312"/>
                <w:color w:val="000000"/>
                <w:sz w:val="24"/>
                <w:szCs w:val="24"/>
              </w:rPr>
              <w:t>（选 填）</w:t>
            </w:r>
          </w:p>
        </w:tc>
        <w:tc>
          <w:tcPr>
            <w:tcW w:w="6479" w:type="dxa"/>
            <w:gridSpan w:val="9"/>
            <w:vAlign w:val="center"/>
          </w:tcPr>
          <w:p w14:paraId="69EAC3F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357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17" w:type="dxa"/>
            <w:vAlign w:val="center"/>
          </w:tcPr>
          <w:p w14:paraId="578EB7A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总集成方案供应商联系人及联系方式（选 填）</w:t>
            </w:r>
          </w:p>
        </w:tc>
        <w:tc>
          <w:tcPr>
            <w:tcW w:w="6479" w:type="dxa"/>
            <w:gridSpan w:val="9"/>
            <w:vAlign w:val="center"/>
          </w:tcPr>
          <w:p w14:paraId="5FF1328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03F0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vAlign w:val="center"/>
          </w:tcPr>
          <w:p w14:paraId="1AA1870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建设起止日期</w:t>
            </w:r>
          </w:p>
        </w:tc>
        <w:tc>
          <w:tcPr>
            <w:tcW w:w="6479" w:type="dxa"/>
            <w:gridSpan w:val="9"/>
            <w:vAlign w:val="center"/>
          </w:tcPr>
          <w:p w14:paraId="5C8E7AE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2CF7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53B51CE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建设总投资</w:t>
            </w:r>
          </w:p>
          <w:p w14:paraId="2C40984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9"/>
            <w:vAlign w:val="center"/>
          </w:tcPr>
          <w:p w14:paraId="4CD7486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5EF6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817" w:type="dxa"/>
            <w:vAlign w:val="center"/>
          </w:tcPr>
          <w:p w14:paraId="2012597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 w14:paraId="08E5F6F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 w14:paraId="126DFD7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1364CFE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9"/>
          </w:tcPr>
          <w:p w14:paraId="29A759E7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  <w:p w14:paraId="6EDEA651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（对项目当前智能化建设情况和成效进行简要描述，不超过500字。）</w:t>
            </w:r>
          </w:p>
          <w:p w14:paraId="468BC306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36D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vAlign w:val="center"/>
          </w:tcPr>
          <w:p w14:paraId="23D0EB9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 w14:paraId="582862E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 w14:paraId="5AEC2D6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 w14:paraId="569AED8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 w14:paraId="79D33C7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 w14:paraId="7F50FC7A">
            <w:pPr>
              <w:snapToGrid w:val="0"/>
              <w:jc w:val="center"/>
              <w:rPr>
                <w:rFonts w:hint="default"/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 w14:paraId="38432C7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 w14:paraId="2639312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 w14:paraId="6A3DD82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8"/>
            </w:r>
          </w:p>
        </w:tc>
        <w:tc>
          <w:tcPr>
            <w:tcW w:w="2556" w:type="dxa"/>
            <w:gridSpan w:val="4"/>
            <w:vAlign w:val="center"/>
          </w:tcPr>
          <w:p w14:paraId="493E3AE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*关键设备数控化率</w:t>
            </w:r>
          </w:p>
        </w:tc>
        <w:tc>
          <w:tcPr>
            <w:tcW w:w="564" w:type="dxa"/>
            <w:vAlign w:val="center"/>
          </w:tcPr>
          <w:p w14:paraId="62FFD1D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16FE9919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*关键设备联网率</w:t>
            </w:r>
          </w:p>
        </w:tc>
        <w:tc>
          <w:tcPr>
            <w:tcW w:w="414" w:type="dxa"/>
            <w:vAlign w:val="center"/>
          </w:tcPr>
          <w:p w14:paraId="2247FCC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F9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42CA399">
            <w:pPr>
              <w:snapToGrid w:val="0"/>
              <w:jc w:val="center"/>
              <w:rPr>
                <w:rStyle w:val="17"/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00A4B3A3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*全员劳动生产率</w:t>
            </w:r>
          </w:p>
        </w:tc>
        <w:tc>
          <w:tcPr>
            <w:tcW w:w="564" w:type="dxa"/>
            <w:vAlign w:val="center"/>
          </w:tcPr>
          <w:p w14:paraId="5D76F1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21BCCF6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*生产效率</w:t>
            </w:r>
          </w:p>
        </w:tc>
        <w:tc>
          <w:tcPr>
            <w:tcW w:w="414" w:type="dxa"/>
            <w:vAlign w:val="center"/>
          </w:tcPr>
          <w:p w14:paraId="367B44D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AF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3498813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3A166E9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*资源综合利用率</w:t>
            </w:r>
          </w:p>
        </w:tc>
        <w:tc>
          <w:tcPr>
            <w:tcW w:w="564" w:type="dxa"/>
            <w:vAlign w:val="center"/>
          </w:tcPr>
          <w:p w14:paraId="779873F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2185CEC9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*产品研制周期  </w:t>
            </w:r>
          </w:p>
        </w:tc>
        <w:tc>
          <w:tcPr>
            <w:tcW w:w="414" w:type="dxa"/>
            <w:vAlign w:val="center"/>
          </w:tcPr>
          <w:p w14:paraId="32D1F82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D1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21480B1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16E327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*运营成本</w:t>
            </w:r>
          </w:p>
        </w:tc>
        <w:tc>
          <w:tcPr>
            <w:tcW w:w="564" w:type="dxa"/>
            <w:vAlign w:val="center"/>
          </w:tcPr>
          <w:p w14:paraId="6B6FBEB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02259C09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*产品不良品率</w:t>
            </w:r>
          </w:p>
        </w:tc>
        <w:tc>
          <w:tcPr>
            <w:tcW w:w="414" w:type="dxa"/>
            <w:vAlign w:val="center"/>
          </w:tcPr>
          <w:p w14:paraId="29AF37A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75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773CA5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02D63E56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*人均销售额</w:t>
            </w:r>
          </w:p>
        </w:tc>
        <w:tc>
          <w:tcPr>
            <w:tcW w:w="564" w:type="dxa"/>
            <w:vAlign w:val="center"/>
          </w:tcPr>
          <w:p w14:paraId="1F3B7A5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36791F32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*设备综合利用率</w:t>
            </w:r>
          </w:p>
        </w:tc>
        <w:tc>
          <w:tcPr>
            <w:tcW w:w="414" w:type="dxa"/>
            <w:vAlign w:val="center"/>
          </w:tcPr>
          <w:p w14:paraId="02290E8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D4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449BA6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6F9282FA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库存周转率</w:t>
            </w:r>
          </w:p>
        </w:tc>
        <w:tc>
          <w:tcPr>
            <w:tcW w:w="564" w:type="dxa"/>
            <w:vAlign w:val="center"/>
          </w:tcPr>
          <w:p w14:paraId="41853C2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564339F3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供应商准时交付率</w:t>
            </w:r>
          </w:p>
        </w:tc>
        <w:tc>
          <w:tcPr>
            <w:tcW w:w="414" w:type="dxa"/>
            <w:vAlign w:val="center"/>
          </w:tcPr>
          <w:p w14:paraId="59F4DA9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AD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5D75444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541D94F1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*订单准时达成率</w:t>
            </w:r>
          </w:p>
        </w:tc>
        <w:tc>
          <w:tcPr>
            <w:tcW w:w="564" w:type="dxa"/>
            <w:vAlign w:val="center"/>
          </w:tcPr>
          <w:p w14:paraId="3230400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69BAFC24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先进过程控制投用率</w:t>
            </w:r>
          </w:p>
        </w:tc>
        <w:tc>
          <w:tcPr>
            <w:tcW w:w="414" w:type="dxa"/>
            <w:vAlign w:val="center"/>
          </w:tcPr>
          <w:p w14:paraId="428E10E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6B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CFC005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71A4ADE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*单位产值综合能耗</w:t>
            </w:r>
          </w:p>
        </w:tc>
        <w:tc>
          <w:tcPr>
            <w:tcW w:w="564" w:type="dxa"/>
            <w:vAlign w:val="center"/>
          </w:tcPr>
          <w:p w14:paraId="10B7100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71CF06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单位产值碳排放量</w:t>
            </w:r>
          </w:p>
        </w:tc>
        <w:tc>
          <w:tcPr>
            <w:tcW w:w="414" w:type="dxa"/>
            <w:vAlign w:val="center"/>
          </w:tcPr>
          <w:p w14:paraId="5639A7A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A0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7FFEEA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DD6FB5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一般固废综合利用率</w:t>
            </w:r>
          </w:p>
        </w:tc>
        <w:tc>
          <w:tcPr>
            <w:tcW w:w="564" w:type="dxa"/>
            <w:vAlign w:val="center"/>
          </w:tcPr>
          <w:p w14:paraId="01ED108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367660A2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水资源重复利用率</w:t>
            </w:r>
          </w:p>
        </w:tc>
        <w:tc>
          <w:tcPr>
            <w:tcW w:w="414" w:type="dxa"/>
            <w:vAlign w:val="center"/>
          </w:tcPr>
          <w:p w14:paraId="12CC726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6E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17" w:type="dxa"/>
            <w:vMerge w:val="continue"/>
            <w:vAlign w:val="center"/>
          </w:tcPr>
          <w:p w14:paraId="3A8590B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1ACA985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先进制造模式/解决方案面向供应链上下游复制推广的企业数量</w:t>
            </w:r>
          </w:p>
        </w:tc>
        <w:tc>
          <w:tcPr>
            <w:tcW w:w="564" w:type="dxa"/>
            <w:vAlign w:val="center"/>
          </w:tcPr>
          <w:p w14:paraId="676FE08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67A85AE5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*应用人工智能技术场景比例</w:t>
            </w:r>
          </w:p>
        </w:tc>
        <w:tc>
          <w:tcPr>
            <w:tcW w:w="414" w:type="dxa"/>
            <w:vAlign w:val="center"/>
          </w:tcPr>
          <w:p w14:paraId="3D55B6F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</w:tr>
      <w:tr w14:paraId="691D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54602E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79" w:type="dxa"/>
            <w:gridSpan w:val="9"/>
            <w:vAlign w:val="center"/>
          </w:tcPr>
          <w:p w14:paraId="47D821C4">
            <w:pPr>
              <w:snapToGrid w:val="0"/>
              <w:jc w:val="left"/>
              <w:rPr>
                <w:rFonts w:hint="default"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（其他成效指标）</w:t>
            </w:r>
          </w:p>
        </w:tc>
      </w:tr>
      <w:tr w14:paraId="0E90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817" w:type="dxa"/>
            <w:vAlign w:val="center"/>
          </w:tcPr>
          <w:p w14:paraId="6769BF9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真实性</w:t>
            </w:r>
          </w:p>
          <w:p w14:paraId="5874703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6479" w:type="dxa"/>
            <w:gridSpan w:val="9"/>
          </w:tcPr>
          <w:p w14:paraId="796B06F3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2E071927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 w14:paraId="4615142D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0ABA0BCE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F438DE8">
            <w:pPr>
              <w:rPr>
                <w:rFonts w:hint="default"/>
                <w:color w:val="000000"/>
              </w:rPr>
            </w:pPr>
          </w:p>
          <w:p w14:paraId="0ACB9EAF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法定代表人签章：              </w:t>
            </w:r>
          </w:p>
          <w:p w14:paraId="0E019C10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6922127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公          章：              </w:t>
            </w:r>
          </w:p>
          <w:p w14:paraId="47375738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3FA723EF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年     月    日               </w:t>
            </w:r>
          </w:p>
        </w:tc>
      </w:tr>
    </w:tbl>
    <w:p w14:paraId="371240F9">
      <w:pPr>
        <w:pStyle w:val="7"/>
        <w:rPr>
          <w:rFonts w:hint="default" w:ascii="Times New Roman" w:hAnsi="Times New Roman"/>
          <w:color w:val="000000"/>
        </w:rPr>
        <w:sectPr>
          <w:headerReference r:id="rId15" w:type="default"/>
          <w:footerReference r:id="rId16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4963FB9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二、项目总体情况</w:t>
      </w:r>
    </w:p>
    <w:p w14:paraId="3CC6A3BC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仿宋_GB2312"/>
          <w:bCs/>
          <w:color w:val="000000"/>
        </w:rPr>
        <w:t>（包括项目实施背景、基础条件、总体实施架构和总体建设情况等。）</w:t>
      </w:r>
    </w:p>
    <w:p w14:paraId="0CFCAE27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三、场景化建设情况</w:t>
      </w:r>
    </w:p>
    <w:p w14:paraId="7D1EDEBD">
      <w:pPr>
        <w:ind w:firstLine="616" w:firstLineChars="200"/>
        <w:rPr>
          <w:rFonts w:hint="default" w:ascii="仿宋_GB2312" w:hAnsi="仿宋_GB2312" w:eastAsia="仿宋_GB2312" w:cs="仿宋_GB2312"/>
        </w:rPr>
      </w:pPr>
      <w:r>
        <w:rPr>
          <w:rFonts w:eastAsia="仿宋_GB2312"/>
          <w:bCs/>
          <w:color w:val="000000"/>
        </w:rPr>
        <w:t>（申报主体应参考《智能工厂梯度培育要素条件》</w:t>
      </w:r>
      <w:r>
        <w:rPr>
          <w:rFonts w:eastAsia="仿宋_GB2312"/>
          <w:color w:val="070707"/>
        </w:rPr>
        <w:t>《智能制造典型场景参考指引（2025年版）》，</w:t>
      </w:r>
      <w:r>
        <w:rPr>
          <w:rFonts w:eastAsia="仿宋_GB2312"/>
          <w:bCs/>
          <w:color w:val="000000"/>
        </w:rPr>
        <w:t>根据实际情况归纳提炼形成场景实例名称、建设方案等内容，并按照附1至附2进行详细描述。</w:t>
      </w:r>
      <w:r>
        <w:rPr>
          <w:rFonts w:ascii="仿宋_GB2312" w:hAnsi="仿宋_GB2312" w:eastAsia="仿宋_GB2312" w:cs="仿宋_GB2312"/>
        </w:rPr>
        <w:t>智能工厂建设原则上需覆盖上述3个方面并不少于</w:t>
      </w:r>
      <w:r>
        <w:rPr>
          <w:rFonts w:ascii="仿宋_GB2312" w:hAnsi="仿宋_GB2312" w:eastAsia="仿宋_GB2312" w:cs="仿宋_GB2312"/>
          <w:bCs/>
          <w:color w:val="000000"/>
        </w:rPr>
        <w:t>场景参考指引中</w:t>
      </w:r>
      <w:r>
        <w:rPr>
          <w:rFonts w:ascii="仿宋_GB2312" w:hAnsi="仿宋_GB2312" w:eastAsia="仿宋_GB2312" w:cs="仿宋_GB2312"/>
        </w:rPr>
        <w:t>3个环节6个场景。</w:t>
      </w:r>
      <w:r>
        <w:rPr>
          <w:rFonts w:ascii="仿宋_GB2312" w:hAnsi="仿宋_GB2312" w:eastAsia="仿宋_GB2312" w:cs="仿宋_GB2312"/>
          <w:color w:val="000000"/>
        </w:rPr>
        <w:t>鼓励申报主体填写新的环节或场景，开展多环节模式创新。</w:t>
      </w:r>
      <w:r>
        <w:rPr>
          <w:rFonts w:ascii="仿宋_GB2312" w:hAnsi="仿宋_GB2312" w:eastAsia="仿宋_GB2312" w:cs="仿宋_GB2312"/>
        </w:rPr>
        <w:t>）</w:t>
      </w:r>
    </w:p>
    <w:p w14:paraId="57EB4B03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（一）工厂建设</w:t>
      </w:r>
    </w:p>
    <w:p w14:paraId="0170B544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（参考《智能制造典型场景参考指引（2025年版）》中的工厂建设、信息基础设施两个环节）</w:t>
      </w:r>
    </w:p>
    <w:p w14:paraId="4B98A252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（二）研发设计</w:t>
      </w:r>
    </w:p>
    <w:p w14:paraId="063CFBF9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（参考《智能制造典型场景参考指引（2025年版）》中的产品设计、工艺设计两个环节）</w:t>
      </w:r>
    </w:p>
    <w:p w14:paraId="3DAD579C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（三）生产作业</w:t>
      </w:r>
    </w:p>
    <w:p w14:paraId="03F07733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（参考《智能制造典型场景参考指引（2025年版）》中的生产作业、质量管控、设备管理三个环节）</w:t>
      </w:r>
    </w:p>
    <w:p w14:paraId="2D7F7269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（四）生产管理</w:t>
      </w:r>
    </w:p>
    <w:p w14:paraId="681041AC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（参考《智能制造典型场景参考指引（2025年版）》中的计划调度、仓储物流、安全管控、能碳管理、环保管理五个环节）</w:t>
      </w:r>
    </w:p>
    <w:p w14:paraId="5A09284D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（五）运营管理</w:t>
      </w:r>
    </w:p>
    <w:p w14:paraId="0AD8234A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（参考《智能制造典型场景参考指引（2025年版）》中的营销与售后、供应链管理两个环节）</w:t>
      </w:r>
    </w:p>
    <w:p w14:paraId="49409340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（六）多环节模式创新</w:t>
      </w:r>
    </w:p>
    <w:p w14:paraId="717BF761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（参考《智能制造典型场景参考指引（2025年版）》多模式创新相关内容）</w:t>
      </w:r>
    </w:p>
    <w:p w14:paraId="72D8430B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四、项目的先进性与特色</w:t>
      </w:r>
    </w:p>
    <w:p w14:paraId="50AF4351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（此部分重点阐述项目技术水平的先进性，目标产品的先进性和市场前景，项目的特色和亮点等。）</w:t>
      </w:r>
    </w:p>
    <w:p w14:paraId="70577C16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五、项目实施成效</w:t>
      </w:r>
    </w:p>
    <w:p w14:paraId="53C80DBF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 w14:paraId="412C703B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六、后续实施计划</w:t>
      </w:r>
    </w:p>
    <w:p w14:paraId="0C1FF1A4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（一）预期目标</w:t>
      </w:r>
    </w:p>
    <w:p w14:paraId="31DC2751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（二）下一步建设主要内容和实施计划（含融资需求）</w:t>
      </w:r>
    </w:p>
    <w:p w14:paraId="29847D59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（三）成长性分析</w:t>
      </w:r>
    </w:p>
    <w:p w14:paraId="57E23E52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楷体_GB2312"/>
          <w:bCs/>
          <w:color w:val="000000"/>
        </w:rPr>
        <w:t>（四）推广应用计划</w:t>
      </w:r>
    </w:p>
    <w:p w14:paraId="57E7AE36">
      <w:pPr>
        <w:rPr>
          <w:rFonts w:hint="default"/>
          <w:color w:val="000000"/>
        </w:rPr>
        <w:sectPr>
          <w:headerReference r:id="rId17" w:type="default"/>
          <w:footerReference r:id="rId18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8E9D7CE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附1</w:t>
      </w:r>
    </w:p>
    <w:p w14:paraId="3A13F03D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每个场景实例描述</w:t>
      </w:r>
    </w:p>
    <w:tbl>
      <w:tblPr>
        <w:tblStyle w:val="11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910"/>
      </w:tblGrid>
      <w:tr w14:paraId="4E14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 w14:paraId="066C945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6910" w:type="dxa"/>
            <w:vAlign w:val="center"/>
          </w:tcPr>
          <w:p w14:paraId="708EB2FB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 w14:paraId="6DC8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683" w:type="dxa"/>
            <w:vAlign w:val="center"/>
          </w:tcPr>
          <w:p w14:paraId="252A42C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6910" w:type="dxa"/>
            <w:vAlign w:val="center"/>
          </w:tcPr>
          <w:p w14:paraId="62983D82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 w14:paraId="66EA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 w14:paraId="5C43C4F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6910" w:type="dxa"/>
            <w:vAlign w:val="center"/>
          </w:tcPr>
          <w:p w14:paraId="3820D840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 w14:paraId="1632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3" w:type="dxa"/>
            <w:vAlign w:val="center"/>
          </w:tcPr>
          <w:p w14:paraId="7C3E6A9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场景解决方案供应商名称</w:t>
            </w:r>
          </w:p>
        </w:tc>
        <w:tc>
          <w:tcPr>
            <w:tcW w:w="6910" w:type="dxa"/>
            <w:vAlign w:val="center"/>
          </w:tcPr>
          <w:p w14:paraId="57FA1D60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……（选 填）</w:t>
            </w:r>
          </w:p>
        </w:tc>
      </w:tr>
      <w:tr w14:paraId="3A9D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 w14:paraId="3744EE3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6910" w:type="dxa"/>
            <w:vAlign w:val="center"/>
          </w:tcPr>
          <w:p w14:paraId="3A6523A4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6380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 w14:paraId="682CCA2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6910" w:type="dxa"/>
            <w:vAlign w:val="center"/>
          </w:tcPr>
          <w:p w14:paraId="69A5A02C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5D7E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 w14:paraId="3ED4DB9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6910" w:type="dxa"/>
            <w:vAlign w:val="center"/>
          </w:tcPr>
          <w:p w14:paraId="57EBBE1E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449C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3" w:type="dxa"/>
            <w:vAlign w:val="center"/>
          </w:tcPr>
          <w:p w14:paraId="5E0020F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字以内，可配图）</w:t>
            </w:r>
          </w:p>
        </w:tc>
        <w:tc>
          <w:tcPr>
            <w:tcW w:w="6910" w:type="dxa"/>
            <w:vAlign w:val="center"/>
          </w:tcPr>
          <w:p w14:paraId="63F18BBE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8"/>
                <w:rFonts w:hint="eastAsia" w:eastAsia="仿宋_GB2312"/>
                <w:lang w:bidi="ar"/>
              </w:rPr>
              <w:t>+</w:t>
            </w:r>
            <w:r>
              <w:rPr>
                <w:rStyle w:val="24"/>
                <w:rFonts w:hint="eastAsia" w:hAnsi="宋体"/>
                <w:lang w:bidi="ar"/>
              </w:rPr>
              <w:t>多台机器人组成柔性加工单元。</w:t>
            </w:r>
          </w:p>
        </w:tc>
      </w:tr>
      <w:tr w14:paraId="3441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3" w:type="dxa"/>
            <w:vAlign w:val="center"/>
          </w:tcPr>
          <w:p w14:paraId="3EBCBA1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字以内）</w:t>
            </w:r>
          </w:p>
        </w:tc>
        <w:tc>
          <w:tcPr>
            <w:tcW w:w="6910" w:type="dxa"/>
            <w:vAlign w:val="center"/>
          </w:tcPr>
          <w:p w14:paraId="419590D7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72CC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683" w:type="dxa"/>
            <w:vAlign w:val="center"/>
          </w:tcPr>
          <w:p w14:paraId="529AC5E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采用的技术方案（包括供应商）（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500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字以内，可以配图）</w:t>
            </w:r>
          </w:p>
        </w:tc>
        <w:tc>
          <w:tcPr>
            <w:tcW w:w="6910" w:type="dxa"/>
            <w:vAlign w:val="center"/>
          </w:tcPr>
          <w:p w14:paraId="723D5991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</w:t>
            </w:r>
          </w:p>
        </w:tc>
      </w:tr>
      <w:tr w14:paraId="2D2D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3" w:type="dxa"/>
            <w:vAlign w:val="center"/>
          </w:tcPr>
          <w:p w14:paraId="28E7805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保障要素（如人、管理机制、组织标准、培训等</w:t>
            </w:r>
            <w:r>
              <w:rPr>
                <w:rStyle w:val="25"/>
                <w:rFonts w:hint="default" w:hAnsi="宋体"/>
                <w:b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字以内，选填）</w:t>
            </w:r>
          </w:p>
        </w:tc>
        <w:tc>
          <w:tcPr>
            <w:tcW w:w="6910" w:type="dxa"/>
            <w:vAlign w:val="center"/>
          </w:tcPr>
          <w:p w14:paraId="5F55B838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编制集团发动机壳体加工标准</w:t>
            </w:r>
            <w:r>
              <w:rPr>
                <w:rStyle w:val="24"/>
                <w:rFonts w:hint="eastAsia" w:hAnsi="宋体"/>
                <w:lang w:bidi="ar"/>
              </w:rPr>
              <w:t>，并进行标准宣贯。</w:t>
            </w:r>
          </w:p>
        </w:tc>
      </w:tr>
      <w:tr w14:paraId="54F3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683" w:type="dxa"/>
            <w:vAlign w:val="center"/>
          </w:tcPr>
          <w:p w14:paraId="6D66788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已</w:t>
            </w:r>
            <w:r>
              <w:rPr>
                <w:rStyle w:val="25"/>
                <w:rFonts w:hint="default" w:hAnsi="宋体"/>
                <w:b/>
                <w:lang w:bidi="ar"/>
              </w:rPr>
              <w:t>实施成效（最好通过量化指标描述，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字以内）</w:t>
            </w:r>
          </w:p>
        </w:tc>
        <w:tc>
          <w:tcPr>
            <w:tcW w:w="6910" w:type="dxa"/>
            <w:vAlign w:val="center"/>
          </w:tcPr>
          <w:p w14:paraId="27F17D26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4"/>
                <w:rFonts w:hint="eastAsia" w:hAnsi="宋体"/>
                <w:lang w:bidi="ar"/>
              </w:rPr>
              <w:t>，目前操作人员已从</w:t>
            </w:r>
            <w:r>
              <w:rPr>
                <w:rStyle w:val="28"/>
                <w:rFonts w:hint="eastAsia" w:eastAsia="仿宋_GB2312"/>
                <w:lang w:bidi="ar"/>
              </w:rPr>
              <w:t>5</w:t>
            </w:r>
            <w:r>
              <w:rPr>
                <w:rStyle w:val="24"/>
                <w:rFonts w:hint="eastAsia" w:hAnsi="宋体"/>
                <w:lang w:bidi="ar"/>
              </w:rPr>
              <w:t>人减少至</w:t>
            </w:r>
            <w:r>
              <w:rPr>
                <w:rStyle w:val="28"/>
                <w:rFonts w:hint="eastAsia" w:eastAsia="仿宋_GB2312"/>
                <w:lang w:bidi="ar"/>
              </w:rPr>
              <w:t>2</w:t>
            </w:r>
            <w:r>
              <w:rPr>
                <w:rStyle w:val="24"/>
                <w:rFonts w:hint="eastAsia" w:hAnsi="宋体"/>
                <w:lang w:bidi="ar"/>
              </w:rPr>
              <w:t>人，加工效率提升了</w:t>
            </w:r>
            <w:r>
              <w:rPr>
                <w:rStyle w:val="28"/>
                <w:rFonts w:hint="eastAsia" w:eastAsia="仿宋_GB2312"/>
                <w:lang w:bidi="ar"/>
              </w:rPr>
              <w:t>30%</w:t>
            </w:r>
            <w:r>
              <w:rPr>
                <w:rStyle w:val="24"/>
                <w:rFonts w:hint="eastAsia" w:hAnsi="宋体"/>
                <w:lang w:bidi="ar"/>
              </w:rPr>
              <w:t>，产品不良品率降低了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1CD7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3" w:type="dxa"/>
            <w:vAlign w:val="center"/>
          </w:tcPr>
          <w:p w14:paraId="37D9424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其他（如对于其他车间、工厂的带动效应等</w:t>
            </w:r>
            <w:r>
              <w:rPr>
                <w:rStyle w:val="25"/>
                <w:rFonts w:hint="default" w:hAnsi="宋体"/>
                <w:b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字以内，选填）</w:t>
            </w:r>
          </w:p>
        </w:tc>
        <w:tc>
          <w:tcPr>
            <w:tcW w:w="6910" w:type="dxa"/>
            <w:vAlign w:val="center"/>
          </w:tcPr>
          <w:p w14:paraId="60D59D5D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进行智能化改造后，整个工厂的产能提升</w:t>
            </w:r>
            <w:r>
              <w:rPr>
                <w:rStyle w:val="24"/>
                <w:rFonts w:hint="eastAsia" w:hAnsi="宋体"/>
                <w:lang w:bidi="ar"/>
              </w:rPr>
              <w:t>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，经济效益明显。</w:t>
            </w:r>
          </w:p>
        </w:tc>
      </w:tr>
      <w:tr w14:paraId="3235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683" w:type="dxa"/>
            <w:vAlign w:val="center"/>
          </w:tcPr>
          <w:p w14:paraId="112A9CB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经济性和可推广性（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字以内）</w:t>
            </w:r>
          </w:p>
        </w:tc>
        <w:tc>
          <w:tcPr>
            <w:tcW w:w="6910" w:type="dxa"/>
            <w:vAlign w:val="center"/>
          </w:tcPr>
          <w:p w14:paraId="2C0AA05F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该场景实例总计花费</w:t>
            </w:r>
            <w:r>
              <w:rPr>
                <w:rStyle w:val="28"/>
                <w:rFonts w:hint="eastAsia" w:eastAsia="仿宋_GB2312"/>
                <w:lang w:bidi="ar"/>
              </w:rPr>
              <w:t>500</w:t>
            </w:r>
            <w:r>
              <w:rPr>
                <w:rStyle w:val="24"/>
                <w:rFonts w:hint="eastAsia" w:hAnsi="宋体"/>
                <w:lang w:bidi="ar"/>
              </w:rPr>
              <w:t>万元，但每年为公司节省超过</w:t>
            </w:r>
            <w:r>
              <w:rPr>
                <w:rStyle w:val="28"/>
                <w:rFonts w:hint="eastAsia" w:eastAsia="仿宋_GB2312"/>
                <w:lang w:bidi="ar"/>
              </w:rPr>
              <w:t>200</w:t>
            </w:r>
            <w:r>
              <w:rPr>
                <w:rStyle w:val="24"/>
                <w:rFonts w:hint="eastAsia" w:hAnsi="宋体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 w14:paraId="4044C848">
      <w:pPr>
        <w:spacing w:after="156" w:afterLines="50"/>
        <w:ind w:firstLine="616" w:firstLineChars="200"/>
        <w:rPr>
          <w:rFonts w:hint="default" w:eastAsia="黑体"/>
          <w:bCs/>
          <w:color w:val="000000"/>
        </w:rPr>
        <w:sectPr>
          <w:headerReference r:id="rId19" w:type="default"/>
          <w:pgSz w:w="11906" w:h="16838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 w14:paraId="678AE6E0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附2</w:t>
      </w:r>
    </w:p>
    <w:p w14:paraId="5A2CE533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每个场景实例采用的关键装备、软件、工艺、技术情况</w:t>
      </w:r>
    </w:p>
    <w:tbl>
      <w:tblPr>
        <w:tblStyle w:val="11"/>
        <w:tblW w:w="12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916"/>
        <w:gridCol w:w="1844"/>
        <w:gridCol w:w="1680"/>
      </w:tblGrid>
      <w:tr w14:paraId="5D9F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2" w:type="dxa"/>
            <w:gridSpan w:val="4"/>
            <w:vAlign w:val="center"/>
          </w:tcPr>
          <w:p w14:paraId="25E9A562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 w14:paraId="065A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2" w:type="dxa"/>
            <w:vAlign w:val="center"/>
          </w:tcPr>
          <w:p w14:paraId="46313E87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关键装备种类</w:t>
            </w:r>
          </w:p>
        </w:tc>
        <w:tc>
          <w:tcPr>
            <w:tcW w:w="916" w:type="dxa"/>
            <w:vAlign w:val="center"/>
          </w:tcPr>
          <w:p w14:paraId="6AB0D550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60C2ED3E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67972D22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757C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1DFFAD9E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916" w:type="dxa"/>
            <w:vAlign w:val="center"/>
          </w:tcPr>
          <w:p w14:paraId="2594EE80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7D029B7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9EF433F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</w:tc>
      </w:tr>
      <w:tr w14:paraId="1EEC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4FE169E5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关键软件种类</w:t>
            </w:r>
          </w:p>
        </w:tc>
        <w:tc>
          <w:tcPr>
            <w:tcW w:w="916" w:type="dxa"/>
            <w:vAlign w:val="center"/>
          </w:tcPr>
          <w:p w14:paraId="1699A1DC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20F1848F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66A30CAE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18BA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06E953C9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16" w:type="dxa"/>
            <w:vAlign w:val="center"/>
          </w:tcPr>
          <w:p w14:paraId="5B6A40AC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F327CB7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4E67E17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E9A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25A802CC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4440" w:type="dxa"/>
            <w:gridSpan w:val="3"/>
            <w:vAlign w:val="center"/>
          </w:tcPr>
          <w:p w14:paraId="6822BF9B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408C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4CC5C498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088CF57A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717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54A7FEED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4440" w:type="dxa"/>
            <w:gridSpan w:val="3"/>
            <w:vAlign w:val="center"/>
          </w:tcPr>
          <w:p w14:paraId="23104A67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4B29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4B91D208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10FE01A2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625EE5E7">
      <w:pPr>
        <w:rPr>
          <w:rFonts w:hint="default"/>
          <w:color w:val="000000"/>
        </w:rPr>
        <w:sectPr>
          <w:headerReference r:id="rId20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179AE40D">
      <w:pPr>
        <w:spacing w:line="560" w:lineRule="exact"/>
        <w:rPr>
          <w:rFonts w:hint="default" w:ascii="黑体" w:hAnsi="黑体" w:eastAsia="黑体" w:cs="仿宋"/>
          <w:spacing w:val="4"/>
        </w:rPr>
      </w:pPr>
      <w:r>
        <w:rPr>
          <w:rFonts w:ascii="黑体" w:hAnsi="黑体" w:eastAsia="黑体" w:cs="仿宋"/>
          <w:spacing w:val="4"/>
        </w:rPr>
        <w:t>附件4</w:t>
      </w:r>
    </w:p>
    <w:p w14:paraId="16EC60AD">
      <w:pPr>
        <w:jc w:val="center"/>
        <w:rPr>
          <w:rFonts w:hint="default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基础级智能工厂项目推荐汇总表</w:t>
      </w:r>
    </w:p>
    <w:p w14:paraId="7C30C0B0">
      <w:pPr>
        <w:rPr>
          <w:rFonts w:hint="default" w:eastAsia="仿宋_GB2312"/>
          <w:b/>
          <w:bCs/>
          <w:sz w:val="24"/>
        </w:rPr>
      </w:pPr>
      <w:r>
        <w:rPr>
          <w:rFonts w:ascii="黑体" w:hAnsi="黑体" w:eastAsia="黑体" w:cs="黑体"/>
          <w:sz w:val="30"/>
          <w:szCs w:val="30"/>
        </w:rPr>
        <w:t>推荐单位（盖章）：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8"/>
        <w:gridCol w:w="2486"/>
        <w:gridCol w:w="4241"/>
        <w:gridCol w:w="1336"/>
        <w:gridCol w:w="1954"/>
      </w:tblGrid>
      <w:tr w14:paraId="591B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 w14:paraId="65613FF6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8" w:type="dxa"/>
            <w:vAlign w:val="center"/>
          </w:tcPr>
          <w:p w14:paraId="298DA3D6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申报单位名称</w:t>
            </w:r>
          </w:p>
        </w:tc>
        <w:tc>
          <w:tcPr>
            <w:tcW w:w="2486" w:type="dxa"/>
            <w:vAlign w:val="center"/>
          </w:tcPr>
          <w:p w14:paraId="61E483C2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基础级智能工厂项目名称</w:t>
            </w:r>
          </w:p>
        </w:tc>
        <w:tc>
          <w:tcPr>
            <w:tcW w:w="4241" w:type="dxa"/>
            <w:vAlign w:val="center"/>
          </w:tcPr>
          <w:p w14:paraId="7A463B62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涉及典型场景实例（罗列）</w:t>
            </w:r>
          </w:p>
        </w:tc>
        <w:tc>
          <w:tcPr>
            <w:tcW w:w="1336" w:type="dxa"/>
            <w:vAlign w:val="center"/>
          </w:tcPr>
          <w:p w14:paraId="3EF48562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 w14:paraId="31DA7D5D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  <w:p w14:paraId="4FA22AA3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（手机号）</w:t>
            </w:r>
          </w:p>
        </w:tc>
      </w:tr>
      <w:tr w14:paraId="5804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 w14:paraId="35C85FA7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 w14:paraId="0BBEF1E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 w14:paraId="0270DA0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vAlign w:val="center"/>
          </w:tcPr>
          <w:p w14:paraId="605B7E6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示例：</w:t>
            </w:r>
          </w:p>
          <w:p w14:paraId="2F03FD8D">
            <w:pPr>
              <w:numPr>
                <w:ilvl w:val="0"/>
                <w:numId w:val="6"/>
              </w:numPr>
              <w:snapToGrid w:val="0"/>
              <w:jc w:val="left"/>
              <w:rPr>
                <w:rFonts w:hint="default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生产作业（环节名）—人机协同作业（场景名）—</w:t>
            </w:r>
            <w:r>
              <w:rPr>
                <w:rFonts w:eastAsia="仿宋_GB2312"/>
                <w:bCs/>
                <w:sz w:val="24"/>
              </w:rPr>
              <w:t>多机协同的发动机壳体柔性加工与检测（实例名）</w:t>
            </w:r>
          </w:p>
          <w:p w14:paraId="2CA92FC9">
            <w:pPr>
              <w:pStyle w:val="6"/>
              <w:numPr>
                <w:ilvl w:val="0"/>
                <w:numId w:val="6"/>
              </w:num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336" w:type="dxa"/>
            <w:vAlign w:val="center"/>
          </w:tcPr>
          <w:p w14:paraId="3118128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20B0815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298C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2AC343ED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47C0F78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50D23150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31F36A1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010DDC5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0F81FA3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6524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7399338E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1BB3FFC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1AE346D0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0CF8480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40961A6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22FF0A3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1C38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5DC508BA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1684331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636A032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25477EF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6157AB8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389E9FC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7500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5E1D23CB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10983C9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21801C5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3AF67E2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09292EF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17319C5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584C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7277CC64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27301C1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7036824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23699EB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75A782A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714B683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4CD5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75EF8B06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0F252B9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130E8737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5C3B53B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3D5528D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4C729FA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1029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38E8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31F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225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65F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38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E96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</w:tbl>
    <w:p w14:paraId="67CC75ED">
      <w:pPr>
        <w:rPr>
          <w:rFonts w:hint="default" w:cs="宋体"/>
          <w:sz w:val="18"/>
          <w:szCs w:val="18"/>
        </w:rPr>
      </w:pPr>
      <w:r>
        <w:rPr>
          <w:rFonts w:cs="宋体"/>
          <w:sz w:val="18"/>
          <w:szCs w:val="18"/>
        </w:rPr>
        <w:t xml:space="preserve">注：推荐的基础级智能工厂项目按优先次序排名 </w:t>
      </w:r>
    </w:p>
    <w:p w14:paraId="091A4EB3">
      <w:pPr>
        <w:rPr>
          <w:rFonts w:hint="default" w:cs="宋体"/>
          <w:sz w:val="18"/>
          <w:szCs w:val="18"/>
        </w:rPr>
      </w:pPr>
    </w:p>
    <w:p w14:paraId="30EAD7C1">
      <w:pPr>
        <w:rPr>
          <w:rFonts w:hint="default" w:cs="宋体"/>
          <w:sz w:val="18"/>
          <w:szCs w:val="18"/>
        </w:rPr>
      </w:pPr>
    </w:p>
    <w:p w14:paraId="4E132465">
      <w:pPr>
        <w:rPr>
          <w:rFonts w:hint="default" w:cs="宋体"/>
          <w:sz w:val="18"/>
          <w:szCs w:val="18"/>
        </w:rPr>
      </w:pPr>
    </w:p>
    <w:p w14:paraId="73C18ABC">
      <w:pPr>
        <w:rPr>
          <w:rFonts w:hint="default" w:cs="宋体"/>
          <w:sz w:val="18"/>
          <w:szCs w:val="18"/>
        </w:rPr>
      </w:pPr>
    </w:p>
    <w:p w14:paraId="11AA7017">
      <w:pPr>
        <w:rPr>
          <w:rFonts w:hint="default" w:ascii="黑体" w:hAnsi="黑体" w:eastAsia="黑体" w:cs="宋体"/>
        </w:rPr>
      </w:pPr>
      <w:r>
        <w:rPr>
          <w:rFonts w:ascii="黑体" w:hAnsi="黑体" w:eastAsia="黑体" w:cs="宋体"/>
        </w:rPr>
        <w:t>附件5</w:t>
      </w:r>
    </w:p>
    <w:p w14:paraId="1241C539"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先进级智能工厂项目推荐汇总表</w:t>
      </w:r>
    </w:p>
    <w:p w14:paraId="21F0BD00">
      <w:pPr>
        <w:jc w:val="center"/>
        <w:rPr>
          <w:rFonts w:eastAsia="方正小标宋简体"/>
          <w:bCs/>
          <w:sz w:val="36"/>
          <w:szCs w:val="36"/>
        </w:rPr>
      </w:pPr>
    </w:p>
    <w:p w14:paraId="380D9029">
      <w:pPr>
        <w:rPr>
          <w:rFonts w:hint="default" w:eastAsia="仿宋_GB2312"/>
          <w:b/>
          <w:bCs/>
          <w:sz w:val="24"/>
        </w:rPr>
      </w:pPr>
      <w:r>
        <w:rPr>
          <w:rFonts w:ascii="黑体" w:hAnsi="黑体" w:eastAsia="黑体" w:cs="黑体"/>
          <w:sz w:val="30"/>
          <w:szCs w:val="30"/>
        </w:rPr>
        <w:t>推荐单位（盖章）：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8"/>
        <w:gridCol w:w="2486"/>
        <w:gridCol w:w="4241"/>
        <w:gridCol w:w="1336"/>
        <w:gridCol w:w="1954"/>
      </w:tblGrid>
      <w:tr w14:paraId="7602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 w14:paraId="2467EE8C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8" w:type="dxa"/>
            <w:vAlign w:val="center"/>
          </w:tcPr>
          <w:p w14:paraId="4E0CF05F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申报单位名称</w:t>
            </w:r>
          </w:p>
        </w:tc>
        <w:tc>
          <w:tcPr>
            <w:tcW w:w="2486" w:type="dxa"/>
            <w:vAlign w:val="center"/>
          </w:tcPr>
          <w:p w14:paraId="6DED4D52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先进级智能工厂项目名称</w:t>
            </w:r>
          </w:p>
        </w:tc>
        <w:tc>
          <w:tcPr>
            <w:tcW w:w="4241" w:type="dxa"/>
            <w:vAlign w:val="center"/>
          </w:tcPr>
          <w:p w14:paraId="296C5DE6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涉及典型场景实例（罗列）</w:t>
            </w:r>
          </w:p>
        </w:tc>
        <w:tc>
          <w:tcPr>
            <w:tcW w:w="1336" w:type="dxa"/>
            <w:vAlign w:val="center"/>
          </w:tcPr>
          <w:p w14:paraId="2713CFDC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 w14:paraId="142268C2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  <w:p w14:paraId="42D53FCF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（手机号）</w:t>
            </w:r>
          </w:p>
        </w:tc>
      </w:tr>
      <w:tr w14:paraId="3B85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 w14:paraId="50175028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 w14:paraId="2C7BC09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 w14:paraId="420789D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vAlign w:val="center"/>
          </w:tcPr>
          <w:p w14:paraId="222A62E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示例：</w:t>
            </w:r>
          </w:p>
          <w:p w14:paraId="4C5843EA">
            <w:pPr>
              <w:numPr>
                <w:ilvl w:val="0"/>
                <w:numId w:val="6"/>
              </w:numPr>
              <w:snapToGrid w:val="0"/>
              <w:jc w:val="left"/>
              <w:rPr>
                <w:rFonts w:hint="default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生产作业（环节名）—人机协同作业（场景名）—</w:t>
            </w:r>
            <w:r>
              <w:rPr>
                <w:rFonts w:eastAsia="仿宋_GB2312"/>
                <w:bCs/>
                <w:sz w:val="24"/>
              </w:rPr>
              <w:t>多机协同的发动机壳体柔性加工与检测（实例名）</w:t>
            </w:r>
          </w:p>
          <w:p w14:paraId="03822B51">
            <w:pPr>
              <w:pStyle w:val="6"/>
              <w:numPr>
                <w:ilvl w:val="0"/>
                <w:numId w:val="6"/>
              </w:num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336" w:type="dxa"/>
            <w:vAlign w:val="center"/>
          </w:tcPr>
          <w:p w14:paraId="1975A9A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0A33A04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4381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1855C481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1CE04BE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46A7A84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088DE66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2FB1539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1DA0838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30CC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28F71A29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36C1B43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45183B0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45D4323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0495C19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4138739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5B66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432A1585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412F1F3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2E5A2F9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6C3A9B1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32A81B3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429B6C9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5C5B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088E8B61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2F57E0E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34BB8030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504FAD0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4CA7C55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2C37905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4170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4E7631DE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3D11741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774F3577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355A208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45F478E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1D55DF7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276B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3B31F74E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5CDB69E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4125984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78D22147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0501931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5E3834B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7254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40F5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6047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315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8EF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F5D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7AE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</w:tbl>
    <w:p w14:paraId="3847493C">
      <w:pPr>
        <w:rPr>
          <w:rFonts w:hint="default" w:ascii="仿宋" w:hAnsi="仿宋" w:cs="仿宋"/>
        </w:rPr>
      </w:pPr>
      <w:r>
        <w:rPr>
          <w:rFonts w:cs="宋体"/>
          <w:sz w:val="18"/>
          <w:szCs w:val="18"/>
        </w:rPr>
        <w:t>注：1.推荐的先进级智能工厂项目按优先次序排名；2.推荐数量不能超过通知中规定的上限。</w:t>
      </w:r>
    </w:p>
    <w:p w14:paraId="12C68256">
      <w:pPr>
        <w:rPr>
          <w:rFonts w:hint="default" w:ascii="仿宋" w:hAnsi="仿宋" w:cs="仿宋"/>
        </w:rPr>
      </w:pPr>
      <w:bookmarkStart w:id="0" w:name="_GoBack"/>
      <w:bookmarkEnd w:id="0"/>
    </w:p>
    <w:p w14:paraId="780C3B78">
      <w:pPr>
        <w:rPr>
          <w:rFonts w:hint="default" w:ascii="仿宋" w:hAnsi="仿宋" w:cs="仿宋"/>
        </w:rPr>
        <w:sectPr>
          <w:footerReference r:id="rId21" w:type="default"/>
          <w:pgSz w:w="17098" w:h="11820" w:orient="landscape"/>
          <w:pgMar w:top="1588" w:right="1962" w:bottom="1474" w:left="1848" w:header="0" w:footer="0" w:gutter="0"/>
          <w:pgNumType w:fmt="numberInDash"/>
          <w:cols w:space="0" w:num="1"/>
          <w:docGrid w:linePitch="625" w:charSpace="3360"/>
        </w:sectPr>
      </w:pPr>
    </w:p>
    <w:p w14:paraId="0D854769">
      <w:pPr>
        <w:rPr>
          <w:rFonts w:hint="default" w:ascii="仿宋" w:hAnsi="仿宋" w:cs="仿宋"/>
        </w:rPr>
      </w:pPr>
    </w:p>
    <w:sectPr>
      <w:pgSz w:w="11820" w:h="17098"/>
      <w:pgMar w:top="1962" w:right="1474" w:bottom="2223" w:left="1588" w:header="0" w:footer="0" w:gutter="0"/>
      <w:pgNumType w:fmt="numberInDash"/>
      <w:cols w:space="0" w:num="1"/>
      <w:docGrid w:linePitch="625" w:charSpace="3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56029-4D1E-44A6-B941-C82D16362E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C83F5F-3B39-4686-8E0C-D316607B275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7B0C47-54DD-429B-BE50-6524033F50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97B1BC-DD35-472F-9B3F-FAB5BCEC99D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F8824C5-6D86-42E7-85C6-0B8526FDAC7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06C8434-79B3-465B-A56A-2FF1631492C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4544E2F-543E-456F-9FA1-F6254D11DA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996074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FAAAFFB"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8A45389">
    <w:pPr>
      <w:pStyle w:val="8"/>
      <w:jc w:val="center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0681460"/>
      <w:docPartObj>
        <w:docPartGallery w:val="autotext"/>
      </w:docPartObj>
    </w:sdtPr>
    <w:sdtContent>
      <w:p w14:paraId="5DBE3D26">
        <w:pPr>
          <w:pStyle w:val="8"/>
          <w:jc w:val="center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5D05EF65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F878B">
    <w:pPr>
      <w:pStyle w:val="8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B0D81">
                          <w:pPr>
                            <w:pStyle w:val="8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FDF1OQLAgAAAQQAAA4AAABkcnMvZTJvRG9jLnhtbK1TS27bMBDdF+gd&#10;CO5r2XHcBILlII3hokD6AZIcgKYoi6jIIYa0JfcA7Q266qb7nsvn6JCy3DTdZNENMSSHb957M5xf&#10;daZhO4Vegy34ZDTmTFkJpbabgj/cr15dcuaDsKVowKqC75XnV4uXL+aty9UZ1NCUChmBWJ+3ruB1&#10;CC7PMi9rZYQfgVOWLitAIwJtcZOVKFpCN012Nh6/zlrA0iFI5T2dLvtLfkTE5wBCVWmpliC3RtnQ&#10;o6JqRCBJvtbO80ViW1VKho9V5VVgTcFJaUgrFaF4HddsMRf5BoWrtTxSEM+h8ESTEdpS0RPUUgTB&#10;tqj/gTJaIniowkiCyXohyRFSMRk/8eauFk4lLWS1dyfT/f+DlR92n5DpsuBTzqww1PDD92+HH78O&#10;P7+yabSndT6nrDtHeaF7Ax0NTZLq3S3Iz55ZuKmF3ahrRGhrJUqiN4kvs0dPexwfQdbteyipjtgG&#10;SEBdhSZ6R24wQqfW7E+tUV1gkg5nFxeXM84k3Uymk/PzW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UMXU5A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B0D81">
                    <w:pPr>
                      <w:pStyle w:val="8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4940B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37A3C">
                          <w:pPr>
                            <w:snapToGrid w:val="0"/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D7BpWoKAgAAAgQAAA4AAABkcnMvZTJvRG9jLnhtbK1TS27bMBDdF+gd&#10;CO5r+QMXqWA5SGO4KJB+gDQHoCnKIipyiCFtyT1Ae4Ouusm+5/I5OqQsJ003WXRDDMnhm/feDBeX&#10;nWnYXqHXYAs+GY05U1ZCqe224Hdf1q8uOPNB2FI0YFXBD8rzy+XLF4vW5WoKNTSlQkYg1uetK3gd&#10;gsuzzMtaGeFH4JSlywrQiEBb3GYlipbQTZNNx+PXWQtYOgSpvKfTVX/JT4j4HECoKi3VCuTOKBt6&#10;VFSNCCTJ19p5vkxsq0rJ8KmqvAqsKTgpDWmlIhRv4potFyLfonC1licK4jkUnmgyQlsqeoZaiSDY&#10;DvU/UEZLBA9VGEkwWS8kOUIqJuMn3tzWwqmkhaz27my6/3+w8uP+MzJdFnzKmRWGGn78+eP46/fx&#10;/jubRnta53PKunWUF7q30NHQJKne3YD86pmF61rYrbpChLZWoiR6k/gye/S0x/ERZNN+gJLqiF2A&#10;BNRVaKJ35AYjdGrN4dwa1QUmY8nZ7M3FnDNJV5P5bDybpwoiHx479OGdAsNiUHCkzidwsb/xIZIR&#10;+ZASa1lY66ZJ3W/sXweUGE8S+ci3Zx66TXcyYwPlgWQg9MNEX4mCGvAbZy0NUsEt/RvOmveWjIgz&#10;NwQ4BJshEFbSw4IHzvrwOvSzuXOotzXhDlZfkVlrnYREV3sOJ5Y0GknfaYzj7D3ep6yHr7v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7XTPQAAAAAwEAAA8AAAAAAAAAAQAgAAAAIgAAAGRycy9k&#10;b3ducmV2LnhtbFBLAQIUABQAAAAIAIdO4kA+waVq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37A3C">
                    <w:pPr>
                      <w:snapToGrid w:val="0"/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205758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5441FE1"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5F80ED7A">
    <w:pPr>
      <w:pStyle w:val="8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6B29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B4D56">
                          <w:pPr>
                            <w:pStyle w:val="8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2BTeELAgAAAQQAAA4AAABkcnMvZTJvRG9jLnhtbK1TS27bMBDdF+gd&#10;CO5r2WnsBILlII3hokD6AZIcgKYoi6jIIYa0JfcA7Q266qb7nsvn6JCy3DTdZNENMSSHb957M5xf&#10;daZhO4Vegy34ZDTmTFkJpbabgj/cr15dcuaDsKVowKqC75XnV4uXL+aty9UZ1NCUChmBWJ+3ruB1&#10;CC7PMi9rZYQfgVOWLitAIwJtcZOVKFpCN012Nh7PshawdAhSeU+ny/6SHxHxOYBQVVqqJcitUTb0&#10;qKgaEUiSr7XzfJHYVpWS4WNVeRVYU3BSGtJKRShexzVbzEW+QeFqLY8UxHMoPNFkhLZU9AS1FEGw&#10;Lep/oIyWCB6qMJJgsl5IcoRUTMZPvLmrhVNJC1nt3cl0//9g5YfdJ2S6LPiMMysMNfzw/dvhx6/D&#10;z69sFu1pnc8p685RXujeQEdDk6R6dwvys2cWbmphN+oaEdpaiZLoTeLL7NHTHsdHkHX7HkqqI7YB&#10;ElBXoYnekRuM0Kk1+1NrVBeYpMPpxcXllDNJN5PXk/Pza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3YFN4Q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BB4D56">
                    <w:pPr>
                      <w:pStyle w:val="8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898F6">
    <w:pPr>
      <w:pStyle w:val="8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66665">
                          <w:pPr>
                            <w:snapToGrid w:val="0"/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BfNznwJAgAAAgQAAA4AAABkcnMvZTJvRG9jLnhtbK1TzY7TMBC+I/EO&#10;lu806VZFS9R0tWxVhLT8SAsP4DpOYxF7rLHbpDwAvAEnLnvnufocjJ2mLMtlD1yssT3+5vu+GS+u&#10;etOyvUKvwZZ8Osk5U1ZCpe225J8/rV9ccuaDsJVowaqSH5TnV8vnzxadK9QFNNBWChmBWF90ruRN&#10;CK7IMi8bZYSfgFOWLmtAIwJtcZtVKDpCN212kecvsw6wcghSeU+nq+GSnxDxKYBQ11qqFcidUTYM&#10;qKhaEUiSb7TzfJnY1rWS4UNdexVYW3JSGtJKRSjexDVbLkSxReEaLU8UxFMoPNJkhLZU9Ay1EkGw&#10;Hep/oIyWCB7qMJFgskFIcoRUTPNH3tw1wqmkhaz27my6/3+w8v3+IzJdlXzOmRWGGn788f3489fx&#10;/hubR3s65wvKunOUF/rX0NPQJKne3YL84pmFm0bYrbpGhK5RoiJ60/gye/B0wPERZNO9g4rqiF2A&#10;BNTXaKJ35AYjdGrN4dwa1QcmY8nZ7NUlUZR0NZ3P8lnilolifOzQhzcKDItByZE6n8DF/taHSEYU&#10;Y0qsZWGt2zZ1v7V/HVBiPEnkI9+Beeg3/cmMDVQHkoEwDBN9JQoawK+cdTRIJbf0bzhr31oyIs7c&#10;GOAYbMZAWEkPSx44G8KbMMzmzqHeNoQ7Wn1NZq11EhJdHTicWNJoJH2nMY6z93Cfsv583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HtdM9AAAAADAQAADwAAAAAAAAABACAAAAAiAAAAZHJzL2Rv&#10;d25yZXYueG1sUEsBAhQAFAAAAAgAh07iQBfNznw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266665">
                    <w:pPr>
                      <w:snapToGrid w:val="0"/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5251226"/>
      <w:docPartObj>
        <w:docPartGallery w:val="autotext"/>
      </w:docPartObj>
    </w:sdtPr>
    <w:sdtContent>
      <w:p w14:paraId="4233CC23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25 -</w:t>
        </w:r>
        <w:r>
          <w:fldChar w:fldCharType="end"/>
        </w:r>
      </w:p>
    </w:sdtContent>
  </w:sdt>
  <w:p w14:paraId="40BA7079">
    <w:pPr>
      <w:pStyle w:val="8"/>
      <w:tabs>
        <w:tab w:val="left" w:pos="7380"/>
      </w:tabs>
      <w:wordWrap w:val="0"/>
      <w:spacing w:line="473" w:lineRule="auto"/>
      <w:ind w:right="308" w:rightChars="100"/>
      <w:rPr>
        <w:rFonts w:ascii="楷体" w:eastAsia="楷体"/>
        <w:sz w:val="28"/>
      </w:rPr>
    </w:pPr>
    <w:r>
      <w:rPr>
        <w:rFonts w:ascii="楷体" w:eastAsia="楷体"/>
        <w:sz w:val="28"/>
      </w:rPr>
      <w:tab/>
    </w:r>
    <w:r>
      <w:rPr>
        <w:rFonts w:ascii="楷体" w:eastAsia="楷体"/>
        <w:sz w:val="28"/>
      </w:rPr>
      <w:tab/>
    </w:r>
    <w:r>
      <w:rPr>
        <w:rFonts w:ascii="楷体" w:eastAsia="楷体"/>
        <w:sz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3CBBF74A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356408C4">
      <w:pPr>
        <w:pStyle w:val="10"/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 w14:paraId="13135801">
      <w:pPr>
        <w:pStyle w:val="10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 w14:paraId="4E9C2A0D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  <w:footnote w:id="4">
    <w:p w14:paraId="1BC4FA12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5">
    <w:p w14:paraId="2CD7F196">
      <w:pPr>
        <w:pStyle w:val="10"/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6">
    <w:p w14:paraId="1CF32DC0">
      <w:pPr>
        <w:pStyle w:val="10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7">
    <w:p w14:paraId="487AD39C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此处为智能工厂建设总集成，</w:t>
      </w:r>
      <w:r>
        <w:rPr>
          <w:rFonts w:ascii="Times New Roman" w:hAnsi="Times New Roman" w:cs="Times New Roman"/>
        </w:rPr>
        <w:t>自建的话，系统中选择自建；其他的话，填写总集成商，可填写多个。</w:t>
      </w:r>
    </w:p>
  </w:footnote>
  <w:footnote w:id="8">
    <w:p w14:paraId="4AB4EADF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C33B4">
    <w:pPr>
      <w:pStyle w:val="9"/>
      <w:pBdr>
        <w:bottom w:val="none" w:color="auto" w:sz="0" w:space="1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AB03"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BF93A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EE46A">
    <w:pPr>
      <w:pStyle w:val="9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E058A">
    <w:pPr>
      <w:pStyle w:val="9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3692B">
    <w:pPr>
      <w:pStyle w:val="9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7DFA9">
    <w:pPr>
      <w:pStyle w:val="9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46D59">
    <w:pPr>
      <w:pStyle w:val="9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654A">
    <w:pPr>
      <w:pStyle w:val="9"/>
      <w:pBdr>
        <w:bottom w:val="none" w:color="auto" w:sz="0" w:space="1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B69C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73655"/>
    <w:multiLevelType w:val="singleLevel"/>
    <w:tmpl w:val="AFE73655"/>
    <w:lvl w:ilvl="0" w:tentative="0">
      <w:start w:val="1"/>
      <w:numFmt w:val="decimal"/>
      <w:pStyle w:val="22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1">
    <w:nsid w:val="AFFDD912"/>
    <w:multiLevelType w:val="singleLevel"/>
    <w:tmpl w:val="AFFDD912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B7FE631D"/>
    <w:multiLevelType w:val="singleLevel"/>
    <w:tmpl w:val="B7FE631D"/>
    <w:lvl w:ilvl="0" w:tentative="0">
      <w:start w:val="1"/>
      <w:numFmt w:val="chineseCounting"/>
      <w:pStyle w:val="20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0000000C"/>
    <w:multiLevelType w:val="multilevel"/>
    <w:tmpl w:val="0000000C"/>
    <w:lvl w:ilvl="0" w:tentative="0">
      <w:start w:val="1"/>
      <w:numFmt w:val="chineseCountingThousand"/>
      <w:pStyle w:val="18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abstractNum w:abstractNumId="4">
    <w:nsid w:val="0DF775D6"/>
    <w:multiLevelType w:val="multilevel"/>
    <w:tmpl w:val="0DF775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0FDA9623"/>
    <w:multiLevelType w:val="singleLevel"/>
    <w:tmpl w:val="0FDA9623"/>
    <w:lvl w:ilvl="0" w:tentative="0">
      <w:start w:val="1"/>
      <w:numFmt w:val="decimal"/>
      <w:pStyle w:val="21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evenAndOddHeaders w:val="1"/>
  <w:drawingGridHorizontalSpacing w:val="313"/>
  <w:drawingGridVerticalSpacing w:val="302"/>
  <w:displayVerticalDrawingGridEvery w:val="2"/>
  <w:characterSpacingControl w:val="doNotCompress"/>
  <w:footnotePr>
    <w:footnote w:id="18"/>
    <w:footnote w:id="1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zI3NzBjNTZhNThhNjBmMmNlYjdkYWU5MGNiNzUifQ=="/>
  </w:docVars>
  <w:rsids>
    <w:rsidRoot w:val="03663AB7"/>
    <w:rsid w:val="00080D50"/>
    <w:rsid w:val="00085BB2"/>
    <w:rsid w:val="00097B7E"/>
    <w:rsid w:val="000A7825"/>
    <w:rsid w:val="000E5A22"/>
    <w:rsid w:val="000F2CDE"/>
    <w:rsid w:val="001161F8"/>
    <w:rsid w:val="00132156"/>
    <w:rsid w:val="00144B27"/>
    <w:rsid w:val="00155F34"/>
    <w:rsid w:val="00170FF7"/>
    <w:rsid w:val="00192C41"/>
    <w:rsid w:val="001C57A0"/>
    <w:rsid w:val="001F3987"/>
    <w:rsid w:val="00225A2A"/>
    <w:rsid w:val="00232FE8"/>
    <w:rsid w:val="00251CC1"/>
    <w:rsid w:val="00254EA6"/>
    <w:rsid w:val="002663DE"/>
    <w:rsid w:val="002673CC"/>
    <w:rsid w:val="00297063"/>
    <w:rsid w:val="00327F4D"/>
    <w:rsid w:val="00333B31"/>
    <w:rsid w:val="00344E22"/>
    <w:rsid w:val="0035341C"/>
    <w:rsid w:val="00361610"/>
    <w:rsid w:val="003764CF"/>
    <w:rsid w:val="00376EE3"/>
    <w:rsid w:val="003C0CEA"/>
    <w:rsid w:val="003F5801"/>
    <w:rsid w:val="004118EC"/>
    <w:rsid w:val="00436A49"/>
    <w:rsid w:val="0043767E"/>
    <w:rsid w:val="00472254"/>
    <w:rsid w:val="004758A0"/>
    <w:rsid w:val="00486BAB"/>
    <w:rsid w:val="00496EED"/>
    <w:rsid w:val="004E0FAA"/>
    <w:rsid w:val="00515770"/>
    <w:rsid w:val="00516E63"/>
    <w:rsid w:val="00551899"/>
    <w:rsid w:val="005545B9"/>
    <w:rsid w:val="0056111C"/>
    <w:rsid w:val="00590F8D"/>
    <w:rsid w:val="005D1386"/>
    <w:rsid w:val="005D2E76"/>
    <w:rsid w:val="00604196"/>
    <w:rsid w:val="006132DE"/>
    <w:rsid w:val="00625F82"/>
    <w:rsid w:val="006A234D"/>
    <w:rsid w:val="006C014B"/>
    <w:rsid w:val="006E1820"/>
    <w:rsid w:val="0071085D"/>
    <w:rsid w:val="007342E2"/>
    <w:rsid w:val="00743388"/>
    <w:rsid w:val="00774CCD"/>
    <w:rsid w:val="007904D3"/>
    <w:rsid w:val="007923F1"/>
    <w:rsid w:val="007A07CE"/>
    <w:rsid w:val="007B525B"/>
    <w:rsid w:val="0082501F"/>
    <w:rsid w:val="008518AB"/>
    <w:rsid w:val="008736CE"/>
    <w:rsid w:val="0088197C"/>
    <w:rsid w:val="00885D91"/>
    <w:rsid w:val="00895801"/>
    <w:rsid w:val="008F1889"/>
    <w:rsid w:val="008F28F2"/>
    <w:rsid w:val="009201FB"/>
    <w:rsid w:val="00963F6A"/>
    <w:rsid w:val="00976CD5"/>
    <w:rsid w:val="009D2364"/>
    <w:rsid w:val="009E0CBB"/>
    <w:rsid w:val="009E4267"/>
    <w:rsid w:val="009F56E5"/>
    <w:rsid w:val="00A22A29"/>
    <w:rsid w:val="00A81542"/>
    <w:rsid w:val="00A830C6"/>
    <w:rsid w:val="00A83987"/>
    <w:rsid w:val="00A91A97"/>
    <w:rsid w:val="00AB147B"/>
    <w:rsid w:val="00AC04B6"/>
    <w:rsid w:val="00AD099E"/>
    <w:rsid w:val="00AE0DD4"/>
    <w:rsid w:val="00B30403"/>
    <w:rsid w:val="00B408DD"/>
    <w:rsid w:val="00BC208F"/>
    <w:rsid w:val="00C00948"/>
    <w:rsid w:val="00C13019"/>
    <w:rsid w:val="00C213CA"/>
    <w:rsid w:val="00C46707"/>
    <w:rsid w:val="00C513CD"/>
    <w:rsid w:val="00C6248C"/>
    <w:rsid w:val="00C74EA9"/>
    <w:rsid w:val="00CA7791"/>
    <w:rsid w:val="00D179B0"/>
    <w:rsid w:val="00D51540"/>
    <w:rsid w:val="00D5654D"/>
    <w:rsid w:val="00D577B6"/>
    <w:rsid w:val="00D62B8A"/>
    <w:rsid w:val="00D71ABC"/>
    <w:rsid w:val="00D755FD"/>
    <w:rsid w:val="00E11096"/>
    <w:rsid w:val="00E27B31"/>
    <w:rsid w:val="00E3173F"/>
    <w:rsid w:val="00E72848"/>
    <w:rsid w:val="00E81D82"/>
    <w:rsid w:val="00ED181D"/>
    <w:rsid w:val="00ED3268"/>
    <w:rsid w:val="00F154F1"/>
    <w:rsid w:val="00F17411"/>
    <w:rsid w:val="00F354FC"/>
    <w:rsid w:val="00F6657C"/>
    <w:rsid w:val="00F72E11"/>
    <w:rsid w:val="00F82996"/>
    <w:rsid w:val="00FA3102"/>
    <w:rsid w:val="00FF3240"/>
    <w:rsid w:val="00FF3D71"/>
    <w:rsid w:val="010272F8"/>
    <w:rsid w:val="01237E2F"/>
    <w:rsid w:val="01520CB9"/>
    <w:rsid w:val="01593EC7"/>
    <w:rsid w:val="01F76A7D"/>
    <w:rsid w:val="03663AB7"/>
    <w:rsid w:val="036A709F"/>
    <w:rsid w:val="0395216D"/>
    <w:rsid w:val="03C17B39"/>
    <w:rsid w:val="05554DEE"/>
    <w:rsid w:val="055D2DDD"/>
    <w:rsid w:val="055F3749"/>
    <w:rsid w:val="05773680"/>
    <w:rsid w:val="07020F0F"/>
    <w:rsid w:val="08115849"/>
    <w:rsid w:val="08934B1E"/>
    <w:rsid w:val="089559CA"/>
    <w:rsid w:val="08B542DC"/>
    <w:rsid w:val="09755111"/>
    <w:rsid w:val="0999523A"/>
    <w:rsid w:val="0A596A08"/>
    <w:rsid w:val="0A7B32AF"/>
    <w:rsid w:val="0C005ABF"/>
    <w:rsid w:val="0C686768"/>
    <w:rsid w:val="0CC81EE2"/>
    <w:rsid w:val="0CE25091"/>
    <w:rsid w:val="0DAC4DFC"/>
    <w:rsid w:val="0DF04F6A"/>
    <w:rsid w:val="0E750A47"/>
    <w:rsid w:val="0E937FF7"/>
    <w:rsid w:val="0F22043C"/>
    <w:rsid w:val="0F5A4530"/>
    <w:rsid w:val="0FFB4F71"/>
    <w:rsid w:val="101B23FC"/>
    <w:rsid w:val="10332559"/>
    <w:rsid w:val="104B514A"/>
    <w:rsid w:val="10BC0EFD"/>
    <w:rsid w:val="11397297"/>
    <w:rsid w:val="11B13797"/>
    <w:rsid w:val="11C52438"/>
    <w:rsid w:val="12413F80"/>
    <w:rsid w:val="126343B4"/>
    <w:rsid w:val="12920F20"/>
    <w:rsid w:val="134273A6"/>
    <w:rsid w:val="13B341E1"/>
    <w:rsid w:val="13D609D3"/>
    <w:rsid w:val="153D410A"/>
    <w:rsid w:val="15651165"/>
    <w:rsid w:val="15C7386F"/>
    <w:rsid w:val="15FA1B1D"/>
    <w:rsid w:val="165F0016"/>
    <w:rsid w:val="16B447CE"/>
    <w:rsid w:val="16B7766D"/>
    <w:rsid w:val="175B069F"/>
    <w:rsid w:val="17A91B11"/>
    <w:rsid w:val="184F4570"/>
    <w:rsid w:val="185D708E"/>
    <w:rsid w:val="1887756F"/>
    <w:rsid w:val="18FA44BA"/>
    <w:rsid w:val="198E6CD6"/>
    <w:rsid w:val="19AD57B1"/>
    <w:rsid w:val="1ACD7E07"/>
    <w:rsid w:val="1B486B8B"/>
    <w:rsid w:val="1B795D21"/>
    <w:rsid w:val="1B884F69"/>
    <w:rsid w:val="1BD702B9"/>
    <w:rsid w:val="1C022402"/>
    <w:rsid w:val="1CF1208B"/>
    <w:rsid w:val="1D584F32"/>
    <w:rsid w:val="1E7AE28F"/>
    <w:rsid w:val="1EDD13EC"/>
    <w:rsid w:val="1FA3607E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4020C24"/>
    <w:rsid w:val="24416FD5"/>
    <w:rsid w:val="24847EF8"/>
    <w:rsid w:val="24B86128"/>
    <w:rsid w:val="252613A6"/>
    <w:rsid w:val="25457864"/>
    <w:rsid w:val="25A226B0"/>
    <w:rsid w:val="26E32EDA"/>
    <w:rsid w:val="2759091B"/>
    <w:rsid w:val="27B457B1"/>
    <w:rsid w:val="27BD66B9"/>
    <w:rsid w:val="28283572"/>
    <w:rsid w:val="2833593F"/>
    <w:rsid w:val="283A128D"/>
    <w:rsid w:val="284D067C"/>
    <w:rsid w:val="297C6BE6"/>
    <w:rsid w:val="2A8668D4"/>
    <w:rsid w:val="2AEE177B"/>
    <w:rsid w:val="2B110A36"/>
    <w:rsid w:val="2B265158"/>
    <w:rsid w:val="2B4A6612"/>
    <w:rsid w:val="2CB846A3"/>
    <w:rsid w:val="2DA34B70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AA006D"/>
    <w:rsid w:val="31C12A2E"/>
    <w:rsid w:val="31FA3E8C"/>
    <w:rsid w:val="32775F33"/>
    <w:rsid w:val="328535DA"/>
    <w:rsid w:val="335036C0"/>
    <w:rsid w:val="33954F92"/>
    <w:rsid w:val="33D56C16"/>
    <w:rsid w:val="33F7B920"/>
    <w:rsid w:val="33FB26D9"/>
    <w:rsid w:val="340145E2"/>
    <w:rsid w:val="348153E8"/>
    <w:rsid w:val="355B57E5"/>
    <w:rsid w:val="3598597D"/>
    <w:rsid w:val="36144F46"/>
    <w:rsid w:val="36672E4C"/>
    <w:rsid w:val="36732D61"/>
    <w:rsid w:val="36BA0F57"/>
    <w:rsid w:val="37BF4F82"/>
    <w:rsid w:val="37FD60EC"/>
    <w:rsid w:val="383E6B55"/>
    <w:rsid w:val="39006440"/>
    <w:rsid w:val="39B10D78"/>
    <w:rsid w:val="39F21EE8"/>
    <w:rsid w:val="3A7641F6"/>
    <w:rsid w:val="3A7A647F"/>
    <w:rsid w:val="3AB55CFA"/>
    <w:rsid w:val="3B815693"/>
    <w:rsid w:val="3BB24130"/>
    <w:rsid w:val="3BFBEA69"/>
    <w:rsid w:val="3C546771"/>
    <w:rsid w:val="3D114E3F"/>
    <w:rsid w:val="3D435559"/>
    <w:rsid w:val="3D4E4CA4"/>
    <w:rsid w:val="3D642E40"/>
    <w:rsid w:val="3DD376D7"/>
    <w:rsid w:val="3E39CB84"/>
    <w:rsid w:val="3F7FC23E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4BB63B3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5A1CF7"/>
    <w:rsid w:val="49742AC1"/>
    <w:rsid w:val="49765A93"/>
    <w:rsid w:val="4B2657DA"/>
    <w:rsid w:val="4B96366F"/>
    <w:rsid w:val="4BB84D48"/>
    <w:rsid w:val="4C0A34CE"/>
    <w:rsid w:val="4C677BAC"/>
    <w:rsid w:val="4C7401A4"/>
    <w:rsid w:val="4CB93F3C"/>
    <w:rsid w:val="4CD51C9D"/>
    <w:rsid w:val="4E122B2D"/>
    <w:rsid w:val="4E144BA8"/>
    <w:rsid w:val="4E213EBD"/>
    <w:rsid w:val="4E4862FB"/>
    <w:rsid w:val="4E550E94"/>
    <w:rsid w:val="4EAC01FC"/>
    <w:rsid w:val="4F737FE7"/>
    <w:rsid w:val="4F820602"/>
    <w:rsid w:val="500F7E65"/>
    <w:rsid w:val="504870C6"/>
    <w:rsid w:val="5051749F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3A73D67"/>
    <w:rsid w:val="548B2A89"/>
    <w:rsid w:val="54963482"/>
    <w:rsid w:val="55F846C9"/>
    <w:rsid w:val="5634122E"/>
    <w:rsid w:val="57F5938F"/>
    <w:rsid w:val="57FEFE20"/>
    <w:rsid w:val="581F6921"/>
    <w:rsid w:val="583706E0"/>
    <w:rsid w:val="58F3622B"/>
    <w:rsid w:val="59853B23"/>
    <w:rsid w:val="59933F56"/>
    <w:rsid w:val="59DA6BF7"/>
    <w:rsid w:val="59FD387F"/>
    <w:rsid w:val="59FF8426"/>
    <w:rsid w:val="5A363A8E"/>
    <w:rsid w:val="5AB3246B"/>
    <w:rsid w:val="5B3B553A"/>
    <w:rsid w:val="5B5D6FFE"/>
    <w:rsid w:val="5B97F8B8"/>
    <w:rsid w:val="5E9FDEB2"/>
    <w:rsid w:val="5F10F54C"/>
    <w:rsid w:val="5F110489"/>
    <w:rsid w:val="5F6A0B17"/>
    <w:rsid w:val="5F6C1307"/>
    <w:rsid w:val="5F9C6D68"/>
    <w:rsid w:val="61465A39"/>
    <w:rsid w:val="61EE1E65"/>
    <w:rsid w:val="622110EA"/>
    <w:rsid w:val="62747816"/>
    <w:rsid w:val="62FD4B5A"/>
    <w:rsid w:val="63886FFF"/>
    <w:rsid w:val="640A312F"/>
    <w:rsid w:val="65220379"/>
    <w:rsid w:val="65281BA7"/>
    <w:rsid w:val="65C43C25"/>
    <w:rsid w:val="66291CDA"/>
    <w:rsid w:val="66BB7FF3"/>
    <w:rsid w:val="66FC0F03"/>
    <w:rsid w:val="678A5A74"/>
    <w:rsid w:val="67CD9209"/>
    <w:rsid w:val="681803D6"/>
    <w:rsid w:val="68236767"/>
    <w:rsid w:val="68251E2D"/>
    <w:rsid w:val="68806B01"/>
    <w:rsid w:val="6A7E0B45"/>
    <w:rsid w:val="6A9C6243"/>
    <w:rsid w:val="6B74587D"/>
    <w:rsid w:val="6BD26EFC"/>
    <w:rsid w:val="6BF8388F"/>
    <w:rsid w:val="6C8E6327"/>
    <w:rsid w:val="6CCF2613"/>
    <w:rsid w:val="6DB07703"/>
    <w:rsid w:val="6E3D27EA"/>
    <w:rsid w:val="6E6B0F0A"/>
    <w:rsid w:val="6F8040FB"/>
    <w:rsid w:val="6F8A31E4"/>
    <w:rsid w:val="6FAE7F4B"/>
    <w:rsid w:val="6FB17864"/>
    <w:rsid w:val="6FB3197B"/>
    <w:rsid w:val="6FE2091C"/>
    <w:rsid w:val="70342CA5"/>
    <w:rsid w:val="71201629"/>
    <w:rsid w:val="714040DC"/>
    <w:rsid w:val="73A5009D"/>
    <w:rsid w:val="74A65D93"/>
    <w:rsid w:val="74C723A3"/>
    <w:rsid w:val="75232ABD"/>
    <w:rsid w:val="759252EF"/>
    <w:rsid w:val="75AB1A02"/>
    <w:rsid w:val="7621438C"/>
    <w:rsid w:val="76377102"/>
    <w:rsid w:val="76F42D38"/>
    <w:rsid w:val="777C1998"/>
    <w:rsid w:val="77BFA084"/>
    <w:rsid w:val="77F160D3"/>
    <w:rsid w:val="77FB2DBC"/>
    <w:rsid w:val="78CD25BE"/>
    <w:rsid w:val="7968023E"/>
    <w:rsid w:val="79815565"/>
    <w:rsid w:val="79C12410"/>
    <w:rsid w:val="79DF7454"/>
    <w:rsid w:val="7A2037D1"/>
    <w:rsid w:val="7A2463F3"/>
    <w:rsid w:val="7A581D45"/>
    <w:rsid w:val="7ABB3FE8"/>
    <w:rsid w:val="7AEB3E1D"/>
    <w:rsid w:val="7AEDDAD7"/>
    <w:rsid w:val="7B417AC4"/>
    <w:rsid w:val="7B5022DD"/>
    <w:rsid w:val="7B7367F3"/>
    <w:rsid w:val="7B9052C5"/>
    <w:rsid w:val="7BBF6BBF"/>
    <w:rsid w:val="7BDFD962"/>
    <w:rsid w:val="7C314E4E"/>
    <w:rsid w:val="7C777B41"/>
    <w:rsid w:val="7D2C2D9B"/>
    <w:rsid w:val="7D4E4321"/>
    <w:rsid w:val="7D6F2271"/>
    <w:rsid w:val="7D915F3A"/>
    <w:rsid w:val="7DBD5361"/>
    <w:rsid w:val="7DCFA95A"/>
    <w:rsid w:val="7DF32A4B"/>
    <w:rsid w:val="7E1E1177"/>
    <w:rsid w:val="7E694428"/>
    <w:rsid w:val="7E7F6DC7"/>
    <w:rsid w:val="7E926F37"/>
    <w:rsid w:val="7F7704AE"/>
    <w:rsid w:val="7F9F6E3D"/>
    <w:rsid w:val="7FDE00E2"/>
    <w:rsid w:val="7FE13CA8"/>
    <w:rsid w:val="7FF65201"/>
    <w:rsid w:val="9B77FADB"/>
    <w:rsid w:val="9FAB4346"/>
    <w:rsid w:val="9FFDA23F"/>
    <w:rsid w:val="A6EA59A1"/>
    <w:rsid w:val="B7F72122"/>
    <w:rsid w:val="B96F9F8D"/>
    <w:rsid w:val="B9BAC592"/>
    <w:rsid w:val="B9F54943"/>
    <w:rsid w:val="BDEF4B23"/>
    <w:rsid w:val="BDFF967F"/>
    <w:rsid w:val="BE3573D8"/>
    <w:rsid w:val="BE7F34F8"/>
    <w:rsid w:val="BF3D6938"/>
    <w:rsid w:val="BF4F58BA"/>
    <w:rsid w:val="BFB7564B"/>
    <w:rsid w:val="C771D2BF"/>
    <w:rsid w:val="CA63DDB6"/>
    <w:rsid w:val="DFFFE42B"/>
    <w:rsid w:val="E7DF4B98"/>
    <w:rsid w:val="EAFFFB61"/>
    <w:rsid w:val="EB77731C"/>
    <w:rsid w:val="EDBF793D"/>
    <w:rsid w:val="EFDF2CF1"/>
    <w:rsid w:val="F4FC2EDD"/>
    <w:rsid w:val="F5F9F808"/>
    <w:rsid w:val="F6DF0834"/>
    <w:rsid w:val="F727CD93"/>
    <w:rsid w:val="F737027D"/>
    <w:rsid w:val="F77B8B8C"/>
    <w:rsid w:val="F99BA370"/>
    <w:rsid w:val="FA87B0E2"/>
    <w:rsid w:val="FBDDC787"/>
    <w:rsid w:val="FEF57A45"/>
    <w:rsid w:val="FFE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黑体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eastAsia="楷体"/>
    </w:rPr>
  </w:style>
  <w:style w:type="paragraph" w:styleId="4">
    <w:name w:val="heading 3"/>
    <w:next w:val="1"/>
    <w:unhideWhenUsed/>
    <w:qFormat/>
    <w:uiPriority w:val="9"/>
    <w:pPr>
      <w:widowControl w:val="0"/>
      <w:overflowPunct w:val="0"/>
      <w:topLinePunct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widowControl w:val="0"/>
      <w:overflowPunct w:val="0"/>
      <w:topLinePunct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semiHidden/>
    <w:qFormat/>
    <w:uiPriority w:val="0"/>
    <w:rPr>
      <w:rFonts w:ascii="宋体" w:hAnsi="宋体" w:eastAsia="宋体" w:cs="宋体"/>
      <w:sz w:val="64"/>
      <w:szCs w:val="64"/>
      <w:lang w:eastAsia="en-US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10">
    <w:name w:val="footnote text"/>
    <w:basedOn w:val="1"/>
    <w:link w:val="26"/>
    <w:unhideWhenUsed/>
    <w:qFormat/>
    <w:uiPriority w:val="0"/>
    <w:pPr>
      <w:overflowPunct/>
      <w:topLinePunct w:val="0"/>
      <w:autoSpaceDN/>
      <w:snapToGrid w:val="0"/>
      <w:jc w:val="left"/>
    </w:pPr>
    <w:rPr>
      <w:rFonts w:hint="default" w:ascii="Calibri" w:hAnsi="Calibri" w:eastAsia="宋体" w:cs="黑体"/>
      <w:spacing w:val="0"/>
      <w:sz w:val="18"/>
      <w:szCs w:val="22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line number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unhideWhenUsed/>
    <w:qFormat/>
    <w:uiPriority w:val="0"/>
    <w:rPr>
      <w:vertAlign w:val="superscript"/>
    </w:rPr>
  </w:style>
  <w:style w:type="paragraph" w:customStyle="1" w:styleId="18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rFonts w:hint="default"/>
      <w:szCs w:val="20"/>
    </w:rPr>
  </w:style>
  <w:style w:type="paragraph" w:customStyle="1" w:styleId="19">
    <w:name w:val="公文编号 1"/>
    <w:basedOn w:val="1"/>
    <w:qFormat/>
    <w:uiPriority w:val="0"/>
    <w:pPr>
      <w:numPr>
        <w:ilvl w:val="0"/>
        <w:numId w:val="2"/>
      </w:numPr>
    </w:pPr>
    <w:rPr>
      <w:rFonts w:eastAsia="黑体"/>
    </w:rPr>
  </w:style>
  <w:style w:type="paragraph" w:customStyle="1" w:styleId="20">
    <w:name w:val="公文编号 2"/>
    <w:basedOn w:val="1"/>
    <w:qFormat/>
    <w:uiPriority w:val="0"/>
    <w:pPr>
      <w:numPr>
        <w:ilvl w:val="0"/>
        <w:numId w:val="3"/>
      </w:numPr>
    </w:pPr>
    <w:rPr>
      <w:rFonts w:eastAsia="楷体"/>
    </w:rPr>
  </w:style>
  <w:style w:type="paragraph" w:customStyle="1" w:styleId="21">
    <w:name w:val="公文编号 3"/>
    <w:basedOn w:val="1"/>
    <w:qFormat/>
    <w:uiPriority w:val="0"/>
    <w:pPr>
      <w:numPr>
        <w:ilvl w:val="0"/>
        <w:numId w:val="4"/>
      </w:numPr>
    </w:pPr>
  </w:style>
  <w:style w:type="paragraph" w:customStyle="1" w:styleId="22">
    <w:name w:val="公文编号 4"/>
    <w:basedOn w:val="1"/>
    <w:qFormat/>
    <w:uiPriority w:val="0"/>
    <w:pPr>
      <w:numPr>
        <w:ilvl w:val="0"/>
        <w:numId w:val="5"/>
      </w:numPr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脚注文本 Char"/>
    <w:basedOn w:val="13"/>
    <w:link w:val="10"/>
    <w:qFormat/>
    <w:uiPriority w:val="0"/>
    <w:rPr>
      <w:rFonts w:cs="黑体"/>
      <w:kern w:val="2"/>
      <w:sz w:val="18"/>
      <w:szCs w:val="22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8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页脚 Char"/>
    <w:basedOn w:val="13"/>
    <w:link w:val="8"/>
    <w:qFormat/>
    <w:uiPriority w:val="99"/>
    <w:rPr>
      <w:rFonts w:ascii="Times New Roman" w:hAnsi="Times New Roman" w:eastAsia="仿宋"/>
      <w:spacing w:val="-6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8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7.xml"/><Relationship Id="rId17" Type="http://schemas.openxmlformats.org/officeDocument/2006/relationships/header" Target="header8.xml"/><Relationship Id="rId16" Type="http://schemas.openxmlformats.org/officeDocument/2006/relationships/footer" Target="footer6.xml"/><Relationship Id="rId15" Type="http://schemas.openxmlformats.org/officeDocument/2006/relationships/header" Target="header7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2133</Words>
  <Characters>2180</Characters>
  <Lines>76</Lines>
  <Paragraphs>21</Paragraphs>
  <TotalTime>270</TotalTime>
  <ScaleCrop>false</ScaleCrop>
  <LinksUpToDate>false</LinksUpToDate>
  <CharactersWithSpaces>2494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2025-10-13T15:53:00Z</dcterms:created>
  <dc:creator>wangxiaodong</dc:creator>
  <cp:lastModifiedBy>月亮姐姐</cp:lastModifiedBy>
  <dcterms:modified xsi:type="dcterms:W3CDTF">2026-01-26T03:17:52Z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B8D64483FD200D316E47EA624F24CCEA</vt:lpwstr>
  </property>
  <property fmtid="{D5CDD505-2E9C-101B-9397-08002B2CF9AE}" pid="4" name="KSOTemplateDocerSaveRecord">
    <vt:lpwstr>eyJoZGlkIjoiM2UzZmIwNTQ1YzFkNjIzMjIzYTcyMjc4MzRiMmQyYWEiLCJ1c2VySWQiOiIxMzMyMTk0MjYyIn0=</vt:lpwstr>
  </property>
</Properties>
</file>