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345931">
      <w:pPr>
        <w:keepNext w:val="0"/>
        <w:keepLines w:val="0"/>
        <w:pageBreakBefore w:val="0"/>
        <w:widowControl/>
        <w:shd w:val="clear" w:color="auto" w:fill="FFFFFF"/>
        <w:kinsoku/>
        <w:wordWrap/>
        <w:overflowPunct/>
        <w:topLinePunct w:val="0"/>
        <w:autoSpaceDE/>
        <w:autoSpaceDN/>
        <w:bidi w:val="0"/>
        <w:adjustRightInd/>
        <w:snapToGrid/>
        <w:spacing w:line="560" w:lineRule="exact"/>
        <w:jc w:val="left"/>
        <w:textAlignment w:val="auto"/>
        <w:rPr>
          <w:rFonts w:hint="eastAsia" w:ascii="Times New Roman" w:hAnsi="Times New Roman" w:eastAsia="仿宋_GB2312" w:cs="仿宋_GB2312"/>
          <w:color w:val="000000"/>
          <w:kern w:val="0"/>
          <w:sz w:val="32"/>
          <w:szCs w:val="32"/>
          <w:lang w:val="en-US" w:eastAsia="zh-CN"/>
        </w:rPr>
      </w:pPr>
      <w:bookmarkStart w:id="0" w:name="_GoBack"/>
      <w:r>
        <w:rPr>
          <w:rFonts w:hint="eastAsia" w:ascii="Times New Roman" w:hAnsi="Times New Roman" w:eastAsia="仿宋_GB2312" w:cs="仿宋_GB2312"/>
          <w:color w:val="000000"/>
          <w:kern w:val="0"/>
          <w:sz w:val="32"/>
          <w:szCs w:val="32"/>
          <w:lang w:val="en-US" w:eastAsia="zh-CN"/>
        </w:rPr>
        <w:t>附件</w:t>
      </w:r>
    </w:p>
    <w:bookmarkEnd w:id="0"/>
    <w:p w14:paraId="08C6BBD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000000"/>
          <w:kern w:val="0"/>
          <w:sz w:val="32"/>
          <w:szCs w:val="32"/>
          <w:lang w:val="en-US" w:eastAsia="zh-CN"/>
        </w:rPr>
      </w:pPr>
    </w:p>
    <w:p w14:paraId="22134614">
      <w:pPr>
        <w:keepNext w:val="0"/>
        <w:keepLines w:val="0"/>
        <w:pageBreakBefore w:val="0"/>
        <w:widowControl/>
        <w:shd w:val="clear" w:color="auto" w:fill="FFFFFF"/>
        <w:kinsoku/>
        <w:wordWrap/>
        <w:overflowPunct/>
        <w:topLinePunct w:val="0"/>
        <w:autoSpaceDE/>
        <w:autoSpaceDN/>
        <w:bidi w:val="0"/>
        <w:adjustRightInd/>
        <w:snapToGrid/>
        <w:spacing w:line="560" w:lineRule="exact"/>
        <w:jc w:val="center"/>
        <w:textAlignment w:val="auto"/>
        <w:rPr>
          <w:rFonts w:hint="eastAsia" w:ascii="Times New Roman" w:hAnsi="Times New Roman" w:eastAsia="仿宋_GB2312" w:cs="仿宋_GB2312"/>
          <w:color w:val="000000"/>
          <w:kern w:val="0"/>
          <w:sz w:val="44"/>
          <w:szCs w:val="44"/>
          <w:lang w:val="en-US" w:eastAsia="zh-CN"/>
        </w:rPr>
      </w:pPr>
      <w:r>
        <w:rPr>
          <w:rFonts w:hint="eastAsia" w:ascii="Times New Roman" w:hAnsi="Times New Roman" w:eastAsia="仿宋_GB2312" w:cs="仿宋_GB2312"/>
          <w:color w:val="000000"/>
          <w:kern w:val="0"/>
          <w:sz w:val="44"/>
          <w:szCs w:val="44"/>
          <w:lang w:val="en-US" w:eastAsia="zh-CN"/>
        </w:rPr>
        <w:t xml:space="preserve"> </w:t>
      </w:r>
      <w:r>
        <w:rPr>
          <w:rFonts w:hint="eastAsia" w:ascii="Times New Roman" w:hAnsi="Times New Roman" w:eastAsia="方正小标宋简体" w:cs="方正小标宋简体"/>
          <w:color w:val="000000"/>
          <w:kern w:val="0"/>
          <w:sz w:val="44"/>
          <w:szCs w:val="44"/>
          <w:lang w:val="en-US" w:eastAsia="zh-CN"/>
        </w:rPr>
        <w:t>2025年武汉经开区农产品仓储保鲜冷链物流设施建设项目投资审核结果及补贴情况公示表</w:t>
      </w:r>
    </w:p>
    <w:p w14:paraId="10500CFC">
      <w:pPr>
        <w:keepNext w:val="0"/>
        <w:keepLines w:val="0"/>
        <w:pageBreakBefore w:val="0"/>
        <w:widowControl/>
        <w:shd w:val="clear" w:color="auto" w:fill="FFFFFF"/>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color w:val="000000"/>
          <w:kern w:val="0"/>
          <w:sz w:val="32"/>
          <w:szCs w:val="32"/>
          <w:lang w:val="en-US" w:eastAsia="zh-CN"/>
        </w:rPr>
      </w:pPr>
    </w:p>
    <w:tbl>
      <w:tblPr>
        <w:tblStyle w:val="2"/>
        <w:tblW w:w="10156" w:type="dxa"/>
        <w:jc w:val="center"/>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502"/>
        <w:gridCol w:w="1398"/>
        <w:gridCol w:w="1119"/>
        <w:gridCol w:w="1283"/>
        <w:gridCol w:w="1068"/>
        <w:gridCol w:w="1195"/>
        <w:gridCol w:w="1218"/>
        <w:gridCol w:w="1373"/>
      </w:tblGrid>
      <w:tr w14:paraId="72247941">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shd w:val="clear" w:color="auto" w:fill="FFFFFF"/>
          <w:tblCellMar>
            <w:top w:w="15" w:type="dxa"/>
            <w:left w:w="15" w:type="dxa"/>
            <w:bottom w:w="15" w:type="dxa"/>
            <w:right w:w="15" w:type="dxa"/>
          </w:tblCellMar>
        </w:tblPrEx>
        <w:trPr>
          <w:trHeight w:val="616" w:hRule="atLeast"/>
          <w:jc w:val="center"/>
        </w:trPr>
        <w:tc>
          <w:tcPr>
            <w:tcW w:w="1502" w:type="dxa"/>
            <w:tcBorders>
              <w:top w:val="outset" w:color="auto" w:sz="6" w:space="0"/>
              <w:left w:val="outset" w:color="auto" w:sz="6" w:space="0"/>
              <w:bottom w:val="outset" w:color="auto" w:sz="6" w:space="0"/>
              <w:right w:val="outset" w:color="auto" w:sz="6" w:space="0"/>
            </w:tcBorders>
            <w:shd w:val="clear" w:color="auto" w:fill="FFFFFF"/>
            <w:vAlign w:val="center"/>
          </w:tcPr>
          <w:p w14:paraId="1356FF34">
            <w:pPr>
              <w:widowControl/>
              <w:spacing w:line="280" w:lineRule="exact"/>
              <w:jc w:val="center"/>
              <w:rPr>
                <w:rFonts w:ascii="Times New Roman" w:hAnsi="Times New Roman" w:cs="宋体" w:eastAsiaTheme="majorEastAsia"/>
                <w:color w:val="000000"/>
                <w:kern w:val="0"/>
                <w:sz w:val="24"/>
                <w:szCs w:val="24"/>
              </w:rPr>
            </w:pPr>
            <w:r>
              <w:rPr>
                <w:rFonts w:hint="eastAsia" w:ascii="Times New Roman" w:hAnsi="Times New Roman" w:cs="宋体" w:eastAsiaTheme="majorEastAsia"/>
                <w:color w:val="000000"/>
                <w:kern w:val="0"/>
                <w:sz w:val="24"/>
                <w:szCs w:val="24"/>
              </w:rPr>
              <w:t>项目名称</w:t>
            </w:r>
          </w:p>
        </w:tc>
        <w:tc>
          <w:tcPr>
            <w:tcW w:w="1398" w:type="dxa"/>
            <w:tcBorders>
              <w:top w:val="outset" w:color="auto" w:sz="6" w:space="0"/>
              <w:left w:val="outset" w:color="000000" w:sz="6" w:space="0"/>
              <w:bottom w:val="outset" w:color="auto" w:sz="6" w:space="0"/>
              <w:right w:val="outset" w:color="auto" w:sz="6" w:space="0"/>
            </w:tcBorders>
            <w:shd w:val="clear" w:color="auto" w:fill="FFFFFF"/>
            <w:vAlign w:val="center"/>
          </w:tcPr>
          <w:p w14:paraId="558571ED">
            <w:pPr>
              <w:widowControl/>
              <w:spacing w:line="280" w:lineRule="exact"/>
              <w:jc w:val="center"/>
              <w:rPr>
                <w:rFonts w:ascii="Times New Roman" w:hAnsi="Times New Roman" w:cs="宋体" w:eastAsiaTheme="majorEastAsia"/>
                <w:color w:val="000000"/>
                <w:kern w:val="0"/>
                <w:sz w:val="24"/>
                <w:szCs w:val="24"/>
              </w:rPr>
            </w:pPr>
            <w:r>
              <w:rPr>
                <w:rFonts w:hint="eastAsia" w:ascii="Times New Roman" w:hAnsi="Times New Roman" w:cs="宋体" w:eastAsiaTheme="majorEastAsia"/>
                <w:color w:val="000000"/>
                <w:kern w:val="0"/>
                <w:sz w:val="24"/>
                <w:szCs w:val="24"/>
              </w:rPr>
              <w:t>项目申请单位</w:t>
            </w:r>
          </w:p>
        </w:tc>
        <w:tc>
          <w:tcPr>
            <w:tcW w:w="1119" w:type="dxa"/>
            <w:tcBorders>
              <w:top w:val="outset" w:color="auto" w:sz="6" w:space="0"/>
              <w:left w:val="outset" w:color="000000" w:sz="6" w:space="0"/>
              <w:bottom w:val="outset" w:color="auto" w:sz="6" w:space="0"/>
              <w:right w:val="outset" w:color="auto" w:sz="6" w:space="0"/>
            </w:tcBorders>
            <w:shd w:val="clear" w:color="auto" w:fill="FFFFFF"/>
            <w:vAlign w:val="center"/>
          </w:tcPr>
          <w:p w14:paraId="64941E55">
            <w:pPr>
              <w:widowControl/>
              <w:spacing w:line="280" w:lineRule="exact"/>
              <w:jc w:val="center"/>
              <w:rPr>
                <w:rFonts w:ascii="Times New Roman" w:hAnsi="Times New Roman" w:cs="宋体" w:eastAsiaTheme="majorEastAsia"/>
                <w:color w:val="000000"/>
                <w:kern w:val="0"/>
                <w:sz w:val="24"/>
                <w:szCs w:val="24"/>
              </w:rPr>
            </w:pPr>
            <w:r>
              <w:rPr>
                <w:rFonts w:hint="eastAsia" w:ascii="Times New Roman" w:hAnsi="Times New Roman" w:cs="宋体" w:eastAsiaTheme="majorEastAsia"/>
                <w:color w:val="000000"/>
                <w:kern w:val="0"/>
                <w:sz w:val="24"/>
                <w:szCs w:val="24"/>
              </w:rPr>
              <w:t>建设地点</w:t>
            </w:r>
          </w:p>
        </w:tc>
        <w:tc>
          <w:tcPr>
            <w:tcW w:w="1283" w:type="dxa"/>
            <w:tcBorders>
              <w:top w:val="outset" w:color="auto" w:sz="6" w:space="0"/>
              <w:left w:val="outset" w:color="000000" w:sz="6" w:space="0"/>
              <w:bottom w:val="outset" w:color="auto" w:sz="6" w:space="0"/>
              <w:right w:val="outset" w:color="auto" w:sz="6" w:space="0"/>
            </w:tcBorders>
            <w:shd w:val="clear" w:color="auto" w:fill="FFFFFF"/>
            <w:vAlign w:val="center"/>
          </w:tcPr>
          <w:p w14:paraId="13A181A9">
            <w:pPr>
              <w:widowControl/>
              <w:spacing w:line="280" w:lineRule="exact"/>
              <w:jc w:val="center"/>
              <w:rPr>
                <w:rFonts w:hint="default" w:ascii="Times New Roman" w:hAnsi="Times New Roman" w:cs="宋体" w:eastAsiaTheme="majorEastAsia"/>
                <w:color w:val="000000"/>
                <w:kern w:val="0"/>
                <w:sz w:val="24"/>
                <w:szCs w:val="24"/>
                <w:lang w:val="en-US"/>
              </w:rPr>
            </w:pPr>
            <w:r>
              <w:rPr>
                <w:rFonts w:hint="eastAsia" w:ascii="Times New Roman" w:hAnsi="Times New Roman" w:cs="宋体" w:eastAsiaTheme="majorEastAsia"/>
                <w:color w:val="000000"/>
                <w:kern w:val="0"/>
                <w:sz w:val="24"/>
                <w:szCs w:val="24"/>
                <w:lang w:val="en-US" w:eastAsia="zh-CN"/>
              </w:rPr>
              <w:t>冷库类型</w:t>
            </w:r>
          </w:p>
        </w:tc>
        <w:tc>
          <w:tcPr>
            <w:tcW w:w="1068" w:type="dxa"/>
            <w:tcBorders>
              <w:top w:val="outset" w:color="auto" w:sz="6" w:space="0"/>
              <w:left w:val="outset" w:color="000000" w:sz="6" w:space="0"/>
              <w:bottom w:val="outset" w:color="auto" w:sz="6" w:space="0"/>
              <w:right w:val="outset" w:color="auto" w:sz="6" w:space="0"/>
            </w:tcBorders>
            <w:shd w:val="clear" w:color="auto" w:fill="FFFFFF"/>
            <w:vAlign w:val="center"/>
          </w:tcPr>
          <w:p w14:paraId="05E4D425">
            <w:pPr>
              <w:widowControl/>
              <w:spacing w:line="280" w:lineRule="exact"/>
              <w:jc w:val="center"/>
              <w:rPr>
                <w:rFonts w:hint="eastAsia" w:ascii="Times New Roman" w:hAnsi="Times New Roman" w:cs="宋体" w:eastAsiaTheme="majorEastAsia"/>
                <w:color w:val="000000"/>
                <w:kern w:val="0"/>
                <w:sz w:val="24"/>
                <w:szCs w:val="24"/>
                <w:lang w:val="en-US" w:eastAsia="zh-CN"/>
              </w:rPr>
            </w:pPr>
            <w:r>
              <w:rPr>
                <w:rFonts w:ascii="Times New Roman" w:hAnsi="Times New Roman" w:cs="宋体" w:eastAsiaTheme="majorEastAsia"/>
                <w:color w:val="000000"/>
                <w:kern w:val="0"/>
                <w:sz w:val="24"/>
                <w:szCs w:val="24"/>
              </w:rPr>
              <w:t>建设规模</w:t>
            </w:r>
            <w:r>
              <w:rPr>
                <w:rFonts w:hint="eastAsia" w:ascii="Times New Roman" w:hAnsi="Times New Roman" w:cs="宋体" w:eastAsiaTheme="majorEastAsia"/>
                <w:color w:val="000000"/>
                <w:kern w:val="0"/>
                <w:sz w:val="24"/>
                <w:szCs w:val="24"/>
                <w:lang w:val="en-US" w:eastAsia="zh-CN"/>
              </w:rPr>
              <w:t xml:space="preserve"> </w:t>
            </w:r>
            <w:r>
              <w:rPr>
                <w:rFonts w:ascii="Times New Roman" w:hAnsi="Times New Roman" w:cs="宋体" w:eastAsiaTheme="majorEastAsia"/>
                <w:color w:val="000000"/>
                <w:kern w:val="0"/>
                <w:sz w:val="24"/>
                <w:szCs w:val="24"/>
              </w:rPr>
              <w:t>(立方米)</w:t>
            </w:r>
          </w:p>
        </w:tc>
        <w:tc>
          <w:tcPr>
            <w:tcW w:w="1195" w:type="dxa"/>
            <w:tcBorders>
              <w:top w:val="outset" w:color="auto" w:sz="6" w:space="0"/>
              <w:left w:val="outset" w:color="000000" w:sz="6" w:space="0"/>
              <w:bottom w:val="outset" w:color="auto" w:sz="6" w:space="0"/>
              <w:right w:val="outset" w:color="auto" w:sz="6" w:space="0"/>
            </w:tcBorders>
            <w:shd w:val="clear" w:color="auto" w:fill="FFFFFF"/>
            <w:vAlign w:val="center"/>
          </w:tcPr>
          <w:p w14:paraId="469DF7A5">
            <w:pPr>
              <w:widowControl/>
              <w:spacing w:line="280" w:lineRule="exact"/>
              <w:jc w:val="center"/>
              <w:rPr>
                <w:rFonts w:ascii="Times New Roman" w:hAnsi="Times New Roman" w:cs="宋体" w:eastAsiaTheme="majorEastAsia"/>
                <w:color w:val="000000"/>
                <w:kern w:val="0"/>
                <w:sz w:val="24"/>
                <w:szCs w:val="24"/>
              </w:rPr>
            </w:pPr>
            <w:r>
              <w:rPr>
                <w:rFonts w:hint="eastAsia" w:ascii="Times New Roman" w:hAnsi="Times New Roman" w:cs="宋体" w:eastAsiaTheme="majorEastAsia"/>
                <w:color w:val="000000"/>
                <w:kern w:val="0"/>
                <w:sz w:val="24"/>
                <w:szCs w:val="24"/>
              </w:rPr>
              <w:t>项目投资</w:t>
            </w:r>
          </w:p>
          <w:p w14:paraId="38E32B57">
            <w:pPr>
              <w:widowControl/>
              <w:spacing w:line="280" w:lineRule="exact"/>
              <w:jc w:val="center"/>
              <w:rPr>
                <w:rFonts w:ascii="Times New Roman" w:hAnsi="Times New Roman" w:cs="宋体" w:eastAsiaTheme="majorEastAsia"/>
                <w:color w:val="000000"/>
                <w:kern w:val="0"/>
                <w:sz w:val="24"/>
                <w:szCs w:val="24"/>
              </w:rPr>
            </w:pPr>
            <w:r>
              <w:rPr>
                <w:rFonts w:hint="eastAsia" w:ascii="Times New Roman" w:hAnsi="Times New Roman" w:cs="宋体" w:eastAsiaTheme="majorEastAsia"/>
                <w:color w:val="000000"/>
                <w:kern w:val="0"/>
                <w:sz w:val="24"/>
                <w:szCs w:val="24"/>
              </w:rPr>
              <w:t>（万元）</w:t>
            </w:r>
          </w:p>
        </w:tc>
        <w:tc>
          <w:tcPr>
            <w:tcW w:w="1218" w:type="dxa"/>
            <w:tcBorders>
              <w:top w:val="outset" w:color="auto" w:sz="6" w:space="0"/>
              <w:left w:val="outset" w:color="000000" w:sz="6" w:space="0"/>
              <w:bottom w:val="outset" w:color="auto" w:sz="6" w:space="0"/>
              <w:right w:val="outset" w:color="auto" w:sz="6" w:space="0"/>
            </w:tcBorders>
            <w:shd w:val="clear" w:color="auto" w:fill="FFFFFF"/>
            <w:vAlign w:val="center"/>
          </w:tcPr>
          <w:p w14:paraId="2A5F3EBA">
            <w:pPr>
              <w:widowControl/>
              <w:spacing w:line="280" w:lineRule="exact"/>
              <w:jc w:val="center"/>
              <w:rPr>
                <w:rFonts w:ascii="Times New Roman" w:hAnsi="Times New Roman" w:cs="宋体" w:eastAsiaTheme="majorEastAsia"/>
                <w:color w:val="000000"/>
                <w:kern w:val="0"/>
                <w:sz w:val="24"/>
                <w:szCs w:val="24"/>
              </w:rPr>
            </w:pPr>
            <w:r>
              <w:rPr>
                <w:rFonts w:hint="eastAsia" w:ascii="Times New Roman" w:hAnsi="Times New Roman" w:cs="宋体" w:eastAsiaTheme="majorEastAsia"/>
                <w:color w:val="000000"/>
                <w:kern w:val="0"/>
                <w:sz w:val="24"/>
                <w:szCs w:val="24"/>
              </w:rPr>
              <w:t>审定投资</w:t>
            </w:r>
          </w:p>
          <w:p w14:paraId="5AD8007D">
            <w:pPr>
              <w:widowControl/>
              <w:spacing w:line="280" w:lineRule="exact"/>
              <w:jc w:val="center"/>
              <w:rPr>
                <w:rFonts w:hint="eastAsia" w:ascii="Times New Roman" w:hAnsi="Times New Roman" w:cs="宋体" w:eastAsiaTheme="majorEastAsia"/>
                <w:color w:val="000000"/>
                <w:kern w:val="0"/>
                <w:sz w:val="24"/>
                <w:szCs w:val="24"/>
                <w:lang w:val="en-US" w:eastAsia="zh-CN" w:bidi="ar-SA"/>
              </w:rPr>
            </w:pPr>
            <w:r>
              <w:rPr>
                <w:rFonts w:hint="eastAsia" w:ascii="Times New Roman" w:hAnsi="Times New Roman" w:cs="宋体" w:eastAsiaTheme="majorEastAsia"/>
                <w:color w:val="000000"/>
                <w:kern w:val="0"/>
                <w:sz w:val="24"/>
                <w:szCs w:val="24"/>
              </w:rPr>
              <w:t>（万元）</w:t>
            </w:r>
          </w:p>
        </w:tc>
        <w:tc>
          <w:tcPr>
            <w:tcW w:w="1373" w:type="dxa"/>
            <w:tcBorders>
              <w:top w:val="outset" w:color="auto" w:sz="6" w:space="0"/>
              <w:left w:val="outset" w:color="000000" w:sz="6" w:space="0"/>
              <w:bottom w:val="outset" w:color="auto" w:sz="6" w:space="0"/>
              <w:right w:val="outset" w:color="auto" w:sz="6" w:space="0"/>
            </w:tcBorders>
            <w:shd w:val="clear" w:color="auto" w:fill="FFFFFF"/>
            <w:vAlign w:val="center"/>
          </w:tcPr>
          <w:p w14:paraId="066F6F85">
            <w:pPr>
              <w:widowControl/>
              <w:spacing w:line="280" w:lineRule="exact"/>
              <w:jc w:val="center"/>
              <w:rPr>
                <w:rFonts w:hint="eastAsia" w:ascii="Times New Roman" w:hAnsi="Times New Roman" w:cs="宋体" w:eastAsiaTheme="majorEastAsia"/>
                <w:color w:val="000000"/>
                <w:kern w:val="0"/>
                <w:sz w:val="24"/>
                <w:szCs w:val="24"/>
                <w:lang w:val="en-US" w:eastAsia="zh-CN" w:bidi="ar-SA"/>
              </w:rPr>
            </w:pPr>
            <w:r>
              <w:rPr>
                <w:rFonts w:hint="eastAsia" w:ascii="Times New Roman" w:hAnsi="Times New Roman" w:cs="宋体" w:eastAsiaTheme="majorEastAsia"/>
                <w:color w:val="000000"/>
                <w:kern w:val="0"/>
                <w:sz w:val="24"/>
                <w:szCs w:val="24"/>
              </w:rPr>
              <w:t>拟补贴资金（万元）</w:t>
            </w:r>
          </w:p>
        </w:tc>
      </w:tr>
      <w:tr w14:paraId="503D8AF5">
        <w:tblPrEx>
          <w:tblBorders>
            <w:top w:val="single" w:color="auto" w:sz="8" w:space="0"/>
            <w:left w:val="single" w:color="auto" w:sz="8" w:space="0"/>
            <w:bottom w:val="single" w:color="auto" w:sz="8" w:space="0"/>
            <w:right w:val="single" w:color="auto" w:sz="8" w:space="0"/>
            <w:insideH w:val="none" w:color="auto" w:sz="0" w:space="0"/>
            <w:insideV w:val="none" w:color="auto" w:sz="0" w:space="0"/>
          </w:tblBorders>
          <w:tblCellMar>
            <w:top w:w="15" w:type="dxa"/>
            <w:left w:w="15" w:type="dxa"/>
            <w:bottom w:w="15" w:type="dxa"/>
            <w:right w:w="15" w:type="dxa"/>
          </w:tblCellMar>
        </w:tblPrEx>
        <w:trPr>
          <w:trHeight w:val="1727" w:hRule="atLeast"/>
          <w:jc w:val="center"/>
        </w:trPr>
        <w:tc>
          <w:tcPr>
            <w:tcW w:w="1502" w:type="dxa"/>
            <w:tcBorders>
              <w:top w:val="outset" w:color="000000" w:sz="6" w:space="0"/>
              <w:left w:val="outset" w:color="auto" w:sz="6" w:space="0"/>
              <w:bottom w:val="outset" w:color="000000" w:sz="6" w:space="0"/>
              <w:right w:val="outset" w:color="auto" w:sz="6" w:space="0"/>
            </w:tcBorders>
            <w:shd w:val="clear" w:color="auto" w:fill="FFFFFF"/>
            <w:vAlign w:val="center"/>
          </w:tcPr>
          <w:p w14:paraId="4BF5567E">
            <w:pPr>
              <w:widowControl/>
              <w:spacing w:line="280" w:lineRule="exact"/>
              <w:jc w:val="center"/>
              <w:rPr>
                <w:rFonts w:hint="default" w:ascii="Times New Roman" w:hAnsi="Times New Roman" w:cs="宋体" w:eastAsiaTheme="majorEastAsia"/>
                <w:color w:val="000000"/>
                <w:kern w:val="0"/>
                <w:sz w:val="24"/>
                <w:szCs w:val="24"/>
                <w:lang w:val="en-US" w:eastAsia="zh-CN"/>
              </w:rPr>
            </w:pPr>
            <w:r>
              <w:rPr>
                <w:rFonts w:hint="eastAsia" w:ascii="Times New Roman" w:hAnsi="Times New Roman" w:eastAsia="宋体" w:cs="宋体"/>
                <w:color w:val="000000" w:themeColor="text1"/>
                <w:kern w:val="0"/>
                <w:sz w:val="24"/>
                <w:szCs w:val="24"/>
                <w:lang w:val="en-US" w:eastAsia="zh-CN"/>
                <w14:textFill>
                  <w14:solidFill>
                    <w14:schemeClr w14:val="tx1"/>
                  </w14:solidFill>
                </w14:textFill>
              </w:rPr>
              <w:t>2025年农产品仓储保鲜冷链物流设施建设项目</w:t>
            </w:r>
          </w:p>
        </w:tc>
        <w:tc>
          <w:tcPr>
            <w:tcW w:w="1398" w:type="dxa"/>
            <w:tcBorders>
              <w:top w:val="outset" w:color="000000" w:sz="6" w:space="0"/>
              <w:left w:val="outset" w:color="000000" w:sz="6" w:space="0"/>
              <w:bottom w:val="outset" w:color="000000" w:sz="6" w:space="0"/>
              <w:right w:val="outset" w:color="auto" w:sz="6" w:space="0"/>
            </w:tcBorders>
            <w:shd w:val="clear" w:color="auto" w:fill="FFFFFF"/>
            <w:vAlign w:val="center"/>
          </w:tcPr>
          <w:p w14:paraId="2775016F">
            <w:pPr>
              <w:widowControl/>
              <w:spacing w:line="280" w:lineRule="exact"/>
              <w:jc w:val="center"/>
              <w:rPr>
                <w:rFonts w:ascii="Times New Roman" w:hAnsi="Times New Roman" w:cs="宋体" w:eastAsiaTheme="majorEastAsia"/>
                <w:color w:val="000000"/>
                <w:kern w:val="0"/>
                <w:sz w:val="24"/>
                <w:szCs w:val="24"/>
              </w:rPr>
            </w:pPr>
            <w:r>
              <w:rPr>
                <w:rFonts w:hint="eastAsia" w:ascii="Times New Roman" w:hAnsi="Times New Roman" w:cs="宋体" w:eastAsiaTheme="majorEastAsia"/>
                <w:color w:val="000000"/>
                <w:kern w:val="0"/>
                <w:sz w:val="24"/>
                <w:szCs w:val="24"/>
                <w:lang w:val="en-US" w:eastAsia="zh-CN"/>
              </w:rPr>
              <w:t>湖北楚天智农科技有限公司</w:t>
            </w:r>
          </w:p>
        </w:tc>
        <w:tc>
          <w:tcPr>
            <w:tcW w:w="1119" w:type="dxa"/>
            <w:tcBorders>
              <w:top w:val="outset" w:color="000000" w:sz="6" w:space="0"/>
              <w:left w:val="outset" w:color="000000" w:sz="6" w:space="0"/>
              <w:bottom w:val="outset" w:color="000000" w:sz="6" w:space="0"/>
              <w:right w:val="outset" w:color="auto" w:sz="6" w:space="0"/>
            </w:tcBorders>
            <w:shd w:val="clear" w:color="auto" w:fill="FFFFFF"/>
            <w:vAlign w:val="center"/>
          </w:tcPr>
          <w:p w14:paraId="3D1F64A7">
            <w:pPr>
              <w:widowControl/>
              <w:tabs>
                <w:tab w:val="left" w:pos="387"/>
              </w:tabs>
              <w:spacing w:line="280" w:lineRule="exact"/>
              <w:jc w:val="center"/>
              <w:rPr>
                <w:rFonts w:hint="default" w:ascii="Times New Roman" w:hAnsi="Times New Roman" w:cs="宋体" w:eastAsiaTheme="majorEastAsia"/>
                <w:color w:val="000000"/>
                <w:kern w:val="0"/>
                <w:sz w:val="24"/>
                <w:szCs w:val="24"/>
                <w:lang w:val="en-US" w:eastAsia="zh-CN"/>
              </w:rPr>
            </w:pPr>
            <w:r>
              <w:rPr>
                <w:rFonts w:hint="eastAsia" w:ascii="Times New Roman" w:hAnsi="Times New Roman" w:cs="宋体" w:eastAsiaTheme="majorEastAsia"/>
                <w:color w:val="000000"/>
                <w:kern w:val="0"/>
                <w:sz w:val="24"/>
                <w:szCs w:val="24"/>
                <w:lang w:val="en-US" w:eastAsia="zh-CN"/>
              </w:rPr>
              <w:t>武汉经开区湘口街新渡大队</w:t>
            </w:r>
          </w:p>
        </w:tc>
        <w:tc>
          <w:tcPr>
            <w:tcW w:w="1283" w:type="dxa"/>
            <w:tcBorders>
              <w:top w:val="outset" w:color="000000" w:sz="6" w:space="0"/>
              <w:left w:val="outset" w:color="000000" w:sz="6" w:space="0"/>
              <w:bottom w:val="outset" w:color="000000" w:sz="6" w:space="0"/>
              <w:right w:val="outset" w:color="auto" w:sz="6" w:space="0"/>
            </w:tcBorders>
            <w:shd w:val="clear" w:color="auto" w:fill="FFFFFF"/>
            <w:vAlign w:val="center"/>
          </w:tcPr>
          <w:p w14:paraId="0193B274">
            <w:pPr>
              <w:widowControl/>
              <w:spacing w:line="280" w:lineRule="exact"/>
              <w:jc w:val="center"/>
              <w:rPr>
                <w:rFonts w:hint="default" w:ascii="Times New Roman" w:hAnsi="Times New Roman" w:cs="宋体" w:eastAsiaTheme="majorEastAsia"/>
                <w:color w:val="000000"/>
                <w:kern w:val="0"/>
                <w:sz w:val="24"/>
                <w:szCs w:val="24"/>
                <w:lang w:val="en-US" w:eastAsia="zh-CN"/>
              </w:rPr>
            </w:pPr>
            <w:r>
              <w:rPr>
                <w:rFonts w:hint="eastAsia" w:ascii="Times New Roman" w:hAnsi="Times New Roman" w:cs="宋体" w:eastAsiaTheme="majorEastAsia"/>
                <w:color w:val="000000"/>
                <w:kern w:val="0"/>
                <w:sz w:val="24"/>
                <w:szCs w:val="24"/>
                <w:lang w:val="en-US" w:eastAsia="zh-CN"/>
              </w:rPr>
              <w:t>节能型机械冷库</w:t>
            </w:r>
          </w:p>
        </w:tc>
        <w:tc>
          <w:tcPr>
            <w:tcW w:w="1068" w:type="dxa"/>
            <w:tcBorders>
              <w:top w:val="outset" w:color="000000" w:sz="6" w:space="0"/>
              <w:left w:val="outset" w:color="000000" w:sz="6" w:space="0"/>
              <w:bottom w:val="outset" w:color="000000" w:sz="6" w:space="0"/>
              <w:right w:val="outset" w:color="auto" w:sz="6" w:space="0"/>
            </w:tcBorders>
            <w:shd w:val="clear" w:color="auto" w:fill="FFFFFF"/>
            <w:vAlign w:val="center"/>
          </w:tcPr>
          <w:p w14:paraId="00DADB4A">
            <w:pPr>
              <w:widowControl/>
              <w:spacing w:line="280" w:lineRule="exact"/>
              <w:ind w:firstLine="240" w:firstLineChars="100"/>
              <w:jc w:val="center"/>
              <w:rPr>
                <w:rFonts w:hint="default" w:ascii="Times New Roman" w:hAnsi="Times New Roman" w:cs="宋体" w:eastAsiaTheme="majorEastAsia"/>
                <w:color w:val="000000"/>
                <w:kern w:val="0"/>
                <w:sz w:val="24"/>
                <w:szCs w:val="24"/>
                <w:lang w:val="en-US" w:eastAsia="zh-CN"/>
              </w:rPr>
            </w:pPr>
            <w:r>
              <w:rPr>
                <w:rFonts w:hint="eastAsia" w:ascii="Times New Roman" w:hAnsi="Times New Roman" w:cs="宋体" w:eastAsiaTheme="majorEastAsia"/>
                <w:color w:val="000000"/>
                <w:kern w:val="0"/>
                <w:sz w:val="24"/>
                <w:szCs w:val="24"/>
                <w:lang w:val="en-US" w:eastAsia="zh-CN"/>
              </w:rPr>
              <w:t>2400</w:t>
            </w:r>
          </w:p>
        </w:tc>
        <w:tc>
          <w:tcPr>
            <w:tcW w:w="1195" w:type="dxa"/>
            <w:tcBorders>
              <w:top w:val="outset" w:color="000000" w:sz="6" w:space="0"/>
              <w:left w:val="outset" w:color="000000" w:sz="6" w:space="0"/>
              <w:bottom w:val="outset" w:color="000000" w:sz="6" w:space="0"/>
              <w:right w:val="outset" w:color="auto" w:sz="6" w:space="0"/>
            </w:tcBorders>
            <w:shd w:val="clear" w:color="auto" w:fill="FFFFFF"/>
            <w:vAlign w:val="center"/>
          </w:tcPr>
          <w:p w14:paraId="16224E34">
            <w:pPr>
              <w:widowControl/>
              <w:spacing w:line="280" w:lineRule="exact"/>
              <w:jc w:val="center"/>
              <w:rPr>
                <w:rFonts w:hint="default" w:ascii="Times New Roman" w:hAnsi="Times New Roman" w:cs="宋体" w:eastAsiaTheme="majorEastAsia"/>
                <w:color w:val="000000"/>
                <w:kern w:val="0"/>
                <w:sz w:val="24"/>
                <w:szCs w:val="24"/>
                <w:lang w:val="en-US" w:eastAsia="zh-CN"/>
              </w:rPr>
            </w:pPr>
            <w:r>
              <w:rPr>
                <w:rFonts w:hint="eastAsia" w:ascii="Times New Roman" w:hAnsi="Times New Roman" w:cs="宋体" w:eastAsiaTheme="majorEastAsia"/>
                <w:color w:val="000000"/>
                <w:kern w:val="0"/>
                <w:sz w:val="24"/>
                <w:szCs w:val="24"/>
                <w:lang w:val="en-US" w:eastAsia="zh-CN"/>
              </w:rPr>
              <w:t>226.5420</w:t>
            </w:r>
          </w:p>
        </w:tc>
        <w:tc>
          <w:tcPr>
            <w:tcW w:w="1218" w:type="dxa"/>
            <w:tcBorders>
              <w:top w:val="outset" w:color="000000" w:sz="6" w:space="0"/>
              <w:left w:val="outset" w:color="000000" w:sz="6" w:space="0"/>
              <w:bottom w:val="outset" w:color="000000" w:sz="6" w:space="0"/>
              <w:right w:val="outset" w:color="auto" w:sz="6" w:space="0"/>
            </w:tcBorders>
            <w:shd w:val="clear" w:color="auto" w:fill="FFFFFF"/>
            <w:vAlign w:val="center"/>
          </w:tcPr>
          <w:p w14:paraId="689A8919">
            <w:pPr>
              <w:widowControl/>
              <w:spacing w:line="280" w:lineRule="exact"/>
              <w:jc w:val="center"/>
              <w:rPr>
                <w:rFonts w:hint="default" w:ascii="Times New Roman" w:hAnsi="Times New Roman" w:cs="宋体" w:eastAsiaTheme="majorEastAsia"/>
                <w:color w:val="000000"/>
                <w:kern w:val="0"/>
                <w:sz w:val="24"/>
                <w:szCs w:val="24"/>
                <w:lang w:val="en-US" w:eastAsia="zh-CN" w:bidi="ar-SA"/>
              </w:rPr>
            </w:pPr>
            <w:r>
              <w:rPr>
                <w:rFonts w:hint="eastAsia" w:ascii="Times New Roman" w:hAnsi="Times New Roman" w:cs="宋体" w:eastAsiaTheme="majorEastAsia"/>
                <w:color w:val="000000"/>
                <w:kern w:val="0"/>
                <w:sz w:val="24"/>
                <w:szCs w:val="24"/>
                <w:lang w:val="en-US" w:eastAsia="zh-CN" w:bidi="ar-SA"/>
              </w:rPr>
              <w:t>154.901739</w:t>
            </w:r>
          </w:p>
        </w:tc>
        <w:tc>
          <w:tcPr>
            <w:tcW w:w="1373" w:type="dxa"/>
            <w:tcBorders>
              <w:top w:val="outset" w:color="000000" w:sz="6" w:space="0"/>
              <w:left w:val="outset" w:color="000000" w:sz="6" w:space="0"/>
              <w:bottom w:val="outset" w:color="000000" w:sz="6" w:space="0"/>
              <w:right w:val="outset" w:color="auto" w:sz="6" w:space="0"/>
            </w:tcBorders>
            <w:shd w:val="clear" w:color="auto" w:fill="FFFFFF"/>
            <w:vAlign w:val="center"/>
          </w:tcPr>
          <w:p w14:paraId="3BF5BBB9">
            <w:pPr>
              <w:widowControl/>
              <w:spacing w:line="280" w:lineRule="exact"/>
              <w:ind w:firstLine="360" w:firstLineChars="150"/>
              <w:jc w:val="center"/>
              <w:rPr>
                <w:rFonts w:hint="default" w:ascii="Times New Roman" w:hAnsi="Times New Roman" w:cs="宋体" w:eastAsiaTheme="majorEastAsia"/>
                <w:color w:val="000000"/>
                <w:kern w:val="0"/>
                <w:sz w:val="24"/>
                <w:szCs w:val="24"/>
                <w:lang w:val="en-US" w:eastAsia="zh-CN" w:bidi="ar-SA"/>
              </w:rPr>
            </w:pPr>
            <w:r>
              <w:rPr>
                <w:rFonts w:hint="eastAsia" w:ascii="Times New Roman" w:hAnsi="Times New Roman" w:cs="宋体" w:eastAsiaTheme="majorEastAsia"/>
                <w:color w:val="000000"/>
                <w:kern w:val="0"/>
                <w:sz w:val="24"/>
                <w:szCs w:val="24"/>
                <w:lang w:val="en-US" w:eastAsia="zh-CN" w:bidi="ar-SA"/>
              </w:rPr>
              <w:t>71.613418</w:t>
            </w:r>
          </w:p>
        </w:tc>
      </w:tr>
    </w:tbl>
    <w:p w14:paraId="421FAF6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343C86"/>
    <w:rsid w:val="2D343C86"/>
    <w:rsid w:val="56CE0279"/>
    <w:rsid w:val="6ED76777"/>
    <w:rsid w:val="76DB2B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2025-10-24T03:07:00Z</dcterms:created>
  <dc:creator>IAmGodran</dc:creator>
  <cp:lastModifiedBy>IAmGodran</cp:lastModifiedBy>
  <dcterms:modified xsi:type="dcterms:W3CDTF">2025-10-24T03:12:42Z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D0302EFBEEA342C4A5DC37A03A8AE224_11</vt:lpwstr>
  </property>
  <property fmtid="{D5CDD505-2E9C-101B-9397-08002B2CF9AE}" pid="4" name="KSOTemplateDocerSaveRecord">
    <vt:lpwstr>eyJoZGlkIjoiMDY2ZmE5NzRhZmY2NmNkOGEwY2M5ODhjMDhiZDBiZGIiLCJ1c2VySWQiOiIzODM3MDQ5NzEifQ==</vt:lpwstr>
  </property>
</Properties>
</file>